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A" w:rsidRPr="004C2A8D" w:rsidRDefault="004C2A8D" w:rsidP="00C80E95">
      <w:pPr>
        <w:tabs>
          <w:tab w:val="left" w:pos="6330"/>
          <w:tab w:val="right" w:pos="9720"/>
        </w:tabs>
        <w:rPr>
          <w:rFonts w:ascii="StobiSerif Regular" w:hAnsi="StobiSerif Regular"/>
          <w:b/>
          <w:sz w:val="18"/>
          <w:szCs w:val="18"/>
          <w:lang w:val="es-ES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>ПРИЛОГ</w:t>
      </w:r>
      <w:r w:rsidR="00675068" w:rsidRPr="004C2A8D">
        <w:rPr>
          <w:rFonts w:ascii="StobiSerif Regular" w:hAnsi="StobiSerif Regular"/>
          <w:b/>
          <w:sz w:val="18"/>
          <w:szCs w:val="18"/>
          <w:lang w:val="es-ES"/>
        </w:rPr>
        <w:t xml:space="preserve"> 3</w:t>
      </w:r>
      <w:r w:rsidR="007502BC" w:rsidRPr="004C2A8D">
        <w:rPr>
          <w:rFonts w:ascii="StobiSerif Regular" w:hAnsi="StobiSerif Regular"/>
          <w:b/>
          <w:sz w:val="18"/>
          <w:szCs w:val="18"/>
          <w:lang w:val="es-ES"/>
        </w:rPr>
        <w:t xml:space="preserve">-1 </w:t>
      </w:r>
      <w:r w:rsidR="00675068" w:rsidRPr="004C2A8D">
        <w:rPr>
          <w:rFonts w:ascii="StobiSerif Regular" w:hAnsi="StobiSerif Regular"/>
          <w:b/>
          <w:sz w:val="18"/>
          <w:szCs w:val="18"/>
          <w:lang w:val="es-ES"/>
        </w:rPr>
        <w:t>/</w:t>
      </w:r>
      <w:r w:rsidR="007502BC" w:rsidRPr="004C2A8D">
        <w:rPr>
          <w:rFonts w:ascii="StobiSerif Regular" w:hAnsi="StobiSerif Regular"/>
          <w:b/>
          <w:sz w:val="18"/>
          <w:szCs w:val="18"/>
          <w:lang w:val="es-ES"/>
        </w:rPr>
        <w:t xml:space="preserve"> </w:t>
      </w:r>
      <w:r>
        <w:rPr>
          <w:rFonts w:ascii="StobiSerif Regular" w:hAnsi="StobiSerif Regular"/>
          <w:b/>
          <w:sz w:val="18"/>
          <w:szCs w:val="18"/>
          <w:lang w:val="mk-MK"/>
        </w:rPr>
        <w:t>АНЕКС</w:t>
      </w:r>
      <w:r w:rsidR="00675068" w:rsidRPr="004C2A8D">
        <w:rPr>
          <w:rFonts w:ascii="StobiSerif Regular" w:hAnsi="StobiSerif Regular"/>
          <w:b/>
          <w:sz w:val="18"/>
          <w:szCs w:val="18"/>
          <w:lang w:val="es-ES"/>
        </w:rPr>
        <w:t xml:space="preserve"> </w:t>
      </w:r>
      <w:r w:rsidR="0032233D" w:rsidRPr="004C2A8D">
        <w:rPr>
          <w:rFonts w:ascii="StobiSerif Regular" w:hAnsi="StobiSerif Regular"/>
          <w:b/>
          <w:sz w:val="18"/>
          <w:szCs w:val="18"/>
          <w:lang w:val="es-ES"/>
        </w:rPr>
        <w:t>3</w:t>
      </w:r>
      <w:r w:rsidR="007502BC" w:rsidRPr="004C2A8D">
        <w:rPr>
          <w:rFonts w:ascii="StobiSerif Regular" w:hAnsi="StobiSerif Regular"/>
          <w:b/>
          <w:sz w:val="18"/>
          <w:szCs w:val="18"/>
          <w:lang w:val="es-ES"/>
        </w:rPr>
        <w:t>-</w:t>
      </w:r>
      <w:r w:rsidR="0032233D" w:rsidRPr="004C2A8D">
        <w:rPr>
          <w:rFonts w:ascii="StobiSerif Regular" w:hAnsi="StobiSerif Regular"/>
          <w:b/>
          <w:sz w:val="18"/>
          <w:szCs w:val="18"/>
          <w:lang w:val="es-ES"/>
        </w:rPr>
        <w:t>1</w:t>
      </w:r>
      <w:r w:rsidR="00C80E95" w:rsidRPr="004C2A8D">
        <w:rPr>
          <w:rFonts w:ascii="StobiSerif Regular" w:hAnsi="StobiSerif Regular"/>
          <w:b/>
          <w:sz w:val="18"/>
          <w:szCs w:val="18"/>
          <w:lang w:val="es-ES"/>
        </w:rPr>
        <w:tab/>
      </w:r>
      <w:r w:rsidR="00C80E95" w:rsidRPr="004C2A8D">
        <w:rPr>
          <w:rFonts w:ascii="StobiSerif Regular" w:hAnsi="StobiSerif Regular"/>
          <w:b/>
          <w:sz w:val="18"/>
          <w:szCs w:val="18"/>
          <w:lang w:val="es-ES"/>
        </w:rPr>
        <w:tab/>
      </w:r>
    </w:p>
    <w:p w:rsidR="00CC3803" w:rsidRPr="004C2A8D" w:rsidRDefault="004C2A8D" w:rsidP="00EF4E32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УПАТСТВО</w:t>
      </w:r>
    </w:p>
    <w:p w:rsidR="00C0644A" w:rsidRPr="004C2A8D" w:rsidRDefault="004C2A8D" w:rsidP="00EF4E32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за пополнување</w:t>
      </w:r>
      <w:r w:rsidR="00CC3803" w:rsidRPr="004C2A8D"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образесот на барањето за издавање</w:t>
      </w:r>
    </w:p>
    <w:p w:rsidR="007B52AE" w:rsidRPr="004C2A8D" w:rsidRDefault="004C2A8D" w:rsidP="00EF4E32">
      <w:pPr>
        <w:tabs>
          <w:tab w:val="left" w:pos="6435"/>
        </w:tabs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на одобрение за користење на радиофреквенции</w:t>
      </w:r>
    </w:p>
    <w:p w:rsidR="00EF4E32" w:rsidRPr="004C2A8D" w:rsidRDefault="004C2A8D" w:rsidP="00EF4E32">
      <w:pPr>
        <w:tabs>
          <w:tab w:val="left" w:pos="6435"/>
        </w:tabs>
        <w:jc w:val="center"/>
        <w:rPr>
          <w:rFonts w:ascii="StobiSerif Regular" w:hAnsi="StobiSerif Regular"/>
          <w:b/>
          <w:sz w:val="22"/>
          <w:szCs w:val="22"/>
          <w:lang w:val="de-DE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во радиодифузна служба – аналогна РА/ТВ</w:t>
      </w:r>
      <w:r w:rsidR="00CC3803" w:rsidRPr="004C2A8D">
        <w:rPr>
          <w:rFonts w:ascii="StobiSerif Regular" w:hAnsi="StobiSerif Regular"/>
          <w:b/>
          <w:sz w:val="22"/>
          <w:szCs w:val="22"/>
          <w:lang w:val="de-DE"/>
        </w:rPr>
        <w:t xml:space="preserve"> </w:t>
      </w:r>
    </w:p>
    <w:p w:rsidR="00D11C80" w:rsidRPr="004C2A8D" w:rsidRDefault="00D11C80" w:rsidP="00085497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</w:rPr>
      </w:pPr>
    </w:p>
    <w:p w:rsidR="00730BE3" w:rsidRPr="004C2A8D" w:rsidRDefault="00CC3803" w:rsidP="008668C2">
      <w:pPr>
        <w:jc w:val="both"/>
        <w:rPr>
          <w:rFonts w:ascii="StobiSerif Regular" w:hAnsi="StobiSerif Regular"/>
          <w:b/>
          <w:sz w:val="20"/>
          <w:szCs w:val="20"/>
        </w:rPr>
      </w:pPr>
      <w:r w:rsidRPr="004C2A8D">
        <w:rPr>
          <w:rFonts w:ascii="StobiSerif Regular" w:hAnsi="StobiSerif Regular"/>
          <w:sz w:val="20"/>
          <w:szCs w:val="20"/>
        </w:rPr>
        <w:tab/>
      </w:r>
    </w:p>
    <w:p w:rsidR="00EF4E32" w:rsidRPr="004C2A8D" w:rsidRDefault="00EF4E32" w:rsidP="008668C2">
      <w:pPr>
        <w:jc w:val="both"/>
        <w:rPr>
          <w:rFonts w:ascii="StobiSerif Regular" w:hAnsi="StobiSerif Regular"/>
          <w:b/>
          <w:sz w:val="20"/>
          <w:szCs w:val="20"/>
        </w:rPr>
      </w:pPr>
    </w:p>
    <w:p w:rsidR="006A4F14" w:rsidRPr="004C2A8D" w:rsidRDefault="002554B0" w:rsidP="00085497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</w:rPr>
      </w:pPr>
      <w:r w:rsidRPr="004C2A8D">
        <w:rPr>
          <w:rFonts w:ascii="StobiSerif Regular" w:hAnsi="StobiSerif Regular"/>
          <w:b/>
          <w:sz w:val="20"/>
          <w:szCs w:val="20"/>
        </w:rPr>
        <w:t xml:space="preserve">1. </w:t>
      </w:r>
      <w:r w:rsidR="004C2A8D">
        <w:rPr>
          <w:rFonts w:ascii="StobiSerif Regular" w:hAnsi="StobiSerif Regular"/>
          <w:b/>
          <w:sz w:val="20"/>
          <w:szCs w:val="20"/>
          <w:lang w:val="mk-MK"/>
        </w:rPr>
        <w:t>Податоци за корисникот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40"/>
        <w:gridCol w:w="3240"/>
        <w:gridCol w:w="6120"/>
      </w:tblGrid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074714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</w:t>
            </w:r>
            <w:r w:rsidR="0091163D"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азив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полниот називот на правното лице според Централен регистар.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Кратко име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краткото име на правното лице според Централен регистар.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1.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седиштето на правното лице. За странски правни лица се внесува адресата на која Агенцијата ќе го достави одобрението.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 / ЕМБС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 и ЕМБС на правното лице според Централен регистар.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 на правното лице.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1.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правното лице.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Контакт лице / телефон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Име и презиме и телефонски број на лицето задолжено за контакт со Агенцијата.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 на правното лице</w:t>
            </w:r>
          </w:p>
        </w:tc>
      </w:tr>
      <w:tr w:rsidR="006A3042" w:rsidRPr="004C2A8D" w:rsidTr="007F1310">
        <w:trPr>
          <w:trHeight w:val="340"/>
        </w:trPr>
        <w:tc>
          <w:tcPr>
            <w:tcW w:w="540" w:type="dxa"/>
            <w:vAlign w:val="center"/>
          </w:tcPr>
          <w:p w:rsidR="006A3042" w:rsidRPr="004C2A8D" w:rsidRDefault="006A3042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3042" w:rsidRPr="004C2A8D" w:rsidRDefault="006A3042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претходно издадено одобрение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A3042" w:rsidRPr="00844809" w:rsidRDefault="006A3042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Доколку се бара продолжување или промена, се впишува бројот на претходно издаденото одобрение.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Баран рок на важење на одобрението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временски рок за кој се бара одобрението.</w:t>
            </w:r>
          </w:p>
        </w:tc>
      </w:tr>
      <w:tr w:rsidR="0091163D" w:rsidRPr="004C2A8D" w:rsidTr="007F1310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91163D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Датум на започнување со користење на радиофреквенциите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планираниот датум од кој ќе отпочне користењето на радиофреквенциите.</w:t>
            </w:r>
          </w:p>
        </w:tc>
      </w:tr>
    </w:tbl>
    <w:p w:rsidR="00F10E89" w:rsidRPr="004C2A8D" w:rsidRDefault="00F10E89" w:rsidP="00085497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</w:rPr>
      </w:pPr>
    </w:p>
    <w:p w:rsidR="00F10E89" w:rsidRPr="004C2A8D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</w:rPr>
      </w:pPr>
    </w:p>
    <w:p w:rsidR="00F10E89" w:rsidRPr="004C2A8D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  <w:r w:rsidRPr="004C2A8D">
        <w:rPr>
          <w:rFonts w:ascii="StobiSerif Regular" w:hAnsi="StobiSerif Regular"/>
          <w:b/>
          <w:sz w:val="20"/>
          <w:szCs w:val="20"/>
          <w:lang w:val="pt-BR"/>
        </w:rPr>
        <w:t xml:space="preserve">2. </w:t>
      </w:r>
      <w:r w:rsidR="004C2A8D">
        <w:rPr>
          <w:rFonts w:ascii="StobiSerif Regular" w:hAnsi="StobiSerif Regular"/>
          <w:b/>
          <w:sz w:val="20"/>
          <w:szCs w:val="20"/>
          <w:lang w:val="mk-MK"/>
        </w:rPr>
        <w:t>Податоци за фреквенциите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91163D" w:rsidRPr="004C2A8D" w:rsidTr="00376587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Фреквенциски опсег</w:t>
            </w:r>
          </w:p>
        </w:tc>
        <w:tc>
          <w:tcPr>
            <w:tcW w:w="6120" w:type="dxa"/>
            <w:vAlign w:val="center"/>
          </w:tcPr>
          <w:p w:rsidR="0091163D" w:rsidRPr="004C2A8D" w:rsidRDefault="0091163D" w:rsidP="005424FB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фреквенцискиот опсег во кој се бара фреквенциската доделба.</w:t>
            </w:r>
          </w:p>
        </w:tc>
      </w:tr>
      <w:tr w:rsidR="0091163D" w:rsidRPr="004C2A8D" w:rsidTr="00376587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Предавателна фреквенција</w:t>
            </w:r>
            <w:r w:rsid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="004C2A8D"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(</w:t>
            </w:r>
            <w:r w:rsidR="004C2A8D" w:rsidRPr="00615FA4">
              <w:rPr>
                <w:rFonts w:ascii="StobiSerif Regular" w:hAnsi="StobiSerif Regular" w:cs="Arial"/>
                <w:sz w:val="16"/>
                <w:szCs w:val="16"/>
              </w:rPr>
              <w:t>MHz)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6A3042" w:rsidP="006A3042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предавателната фреквенција</w:t>
            </w:r>
            <w:r w:rsidR="0091163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- Tx.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За ТВ се впишува носителот на сликата и носителот на тонот во</w:t>
            </w:r>
            <w:r w:rsidR="0091163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 w:rsidR="00305663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Приемна фреквенција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(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305663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приемната фреквенција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pt-BR"/>
              </w:rPr>
              <w:t>–</w:t>
            </w:r>
            <w:r>
              <w:rPr>
                <w:rFonts w:ascii="StobiSerif Regular" w:hAnsi="StobiSerif Regular" w:cs="Arial"/>
                <w:sz w:val="16"/>
                <w:szCs w:val="16"/>
              </w:rPr>
              <w:t>R</w:t>
            </w:r>
            <w:r>
              <w:rPr>
                <w:rFonts w:ascii="StobiSerif Regular" w:hAnsi="StobiSerif Regular" w:cs="Arial"/>
                <w:sz w:val="16"/>
                <w:szCs w:val="16"/>
                <w:lang w:val="pt-BR"/>
              </w:rPr>
              <w:t>x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во 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085B36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Реден број на каналот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085B36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редниот број на каналот според Планот за доделување и користење на радиофреквенции.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Знак за идентификација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91163D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знакот за идентификација на програмскиот сервис  или логото на телевизијата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 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23443A">
            <w:pPr>
              <w:rPr>
                <w:rFonts w:ascii="StobiSerif Regular" w:hAnsi="StobiSerif Regular" w:cs="Arial"/>
                <w:color w:val="FF0000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Време на работа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23443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времето на работа во форма: 00:00 – 23:59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BE2C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станица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BE2C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радиостаницата:</w:t>
            </w:r>
          </w:p>
          <w:p w:rsidR="00305663" w:rsidRPr="004C2A8D" w:rsidRDefault="00305663" w:rsidP="00BE2C63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/>
                <w:sz w:val="16"/>
                <w:szCs w:val="16"/>
              </w:rPr>
              <w:t>BC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Радиодифузна станица, звук</w:t>
            </w:r>
          </w:p>
          <w:p w:rsidR="00305663" w:rsidRPr="004C2A8D" w:rsidRDefault="00305663" w:rsidP="00BE2C63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/>
                <w:sz w:val="16"/>
                <w:szCs w:val="16"/>
              </w:rPr>
              <w:t>BT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Радиодифузна станица, телевизија</w:t>
            </w:r>
          </w:p>
          <w:p w:rsidR="00305663" w:rsidRPr="004C2A8D" w:rsidRDefault="00305663" w:rsidP="0091163D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/>
                <w:sz w:val="16"/>
                <w:szCs w:val="16"/>
                <w:lang w:val="pt-BR"/>
              </w:rPr>
              <w:t>EX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–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Експериментална станица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8A71D9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служба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05663" w:rsidRPr="004C2A8D" w:rsidRDefault="00305663" w:rsidP="001A4C48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службата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:</w:t>
            </w:r>
          </w:p>
          <w:p w:rsidR="00305663" w:rsidRPr="00305663" w:rsidRDefault="00305663" w:rsidP="0091163D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b/>
                <w:sz w:val="16"/>
                <w:szCs w:val="16"/>
              </w:rPr>
              <w:t>CP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станица отворена за јавна коресподенција</w:t>
            </w:r>
          </w:p>
          <w:p w:rsidR="00305663" w:rsidRPr="004C2A8D" w:rsidRDefault="00305663" w:rsidP="0091163D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CO 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–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станица отворена за службена коресподенција</w:t>
            </w:r>
          </w:p>
        </w:tc>
      </w:tr>
    </w:tbl>
    <w:p w:rsidR="00F10E89" w:rsidRPr="004C2A8D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pt-BR"/>
        </w:rPr>
      </w:pPr>
    </w:p>
    <w:p w:rsidR="00F10E89" w:rsidRPr="004C2A8D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4C2A8D">
        <w:rPr>
          <w:rFonts w:ascii="StobiSerif Regular" w:hAnsi="StobiSerif Regular"/>
          <w:b/>
          <w:sz w:val="20"/>
          <w:szCs w:val="20"/>
          <w:lang w:val="pt-BR"/>
        </w:rPr>
        <w:t xml:space="preserve">3. </w:t>
      </w:r>
      <w:r w:rsidR="004C2A8D">
        <w:rPr>
          <w:rFonts w:ascii="StobiSerif Regular" w:hAnsi="StobiSerif Regular"/>
          <w:b/>
          <w:sz w:val="20"/>
          <w:szCs w:val="20"/>
          <w:lang w:val="mk-MK"/>
        </w:rPr>
        <w:t>Податоци за локацијата и областа на покриеност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91163D" w:rsidRPr="004C2A8D" w:rsidTr="00376587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Град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7A3C44">
            <w:pPr>
              <w:rPr>
                <w:rFonts w:ascii="StobiSerif Regular" w:hAnsi="StobiSerif Regular" w:cs="Arial"/>
                <w:bCs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</w:t>
            </w:r>
            <w:r w:rsidR="007A3C44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 најблиск</w:t>
            </w:r>
            <w:r w:rsidR="007A3C44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иот град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до предавателната локација.</w:t>
            </w:r>
          </w:p>
        </w:tc>
      </w:tr>
      <w:tr w:rsidR="0091163D" w:rsidRPr="004C2A8D" w:rsidTr="00376587">
        <w:trPr>
          <w:trHeight w:val="340"/>
        </w:trPr>
        <w:tc>
          <w:tcPr>
            <w:tcW w:w="540" w:type="dxa"/>
            <w:vAlign w:val="center"/>
          </w:tcPr>
          <w:p w:rsidR="0091163D" w:rsidRPr="004C2A8D" w:rsidRDefault="0091163D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Потесна локација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91163D" w:rsidP="005424FB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името на локацијата на предавателот, пример: адреса или име на планинска кота.</w:t>
            </w:r>
          </w:p>
        </w:tc>
      </w:tr>
      <w:tr w:rsidR="00D956B3" w:rsidRPr="004C2A8D" w:rsidTr="00392A15">
        <w:trPr>
          <w:trHeight w:val="340"/>
        </w:trPr>
        <w:tc>
          <w:tcPr>
            <w:tcW w:w="540" w:type="dxa"/>
            <w:vAlign w:val="center"/>
          </w:tcPr>
          <w:p w:rsidR="00D956B3" w:rsidRPr="004C2A8D" w:rsidRDefault="00D956B3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4824" w:rsidRDefault="00CD4824" w:rsidP="00CD482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Географски координати</w:t>
            </w:r>
          </w:p>
          <w:p w:rsidR="00D956B3" w:rsidRPr="00B8443E" w:rsidRDefault="00CD4824" w:rsidP="00CD482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 xml:space="preserve">WGS84 </w:t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  <w:r w:rsidRPr="00416AA5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или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Држ. коорд. систем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</w:r>
            <w:r w:rsidR="00426BAC"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956B3" w:rsidRPr="00703D0E" w:rsidRDefault="006167FC" w:rsidP="001C6834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впишуваат географските координати според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de-DE"/>
              </w:rPr>
              <w:t xml:space="preserve"> </w:t>
            </w: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>WGS84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или Државен координатен систем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во облик: 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 xml:space="preserve"> " E;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" N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5424FB" w:rsidRPr="004C2A8D" w:rsidTr="00392A15">
        <w:trPr>
          <w:trHeight w:val="340"/>
        </w:trPr>
        <w:tc>
          <w:tcPr>
            <w:tcW w:w="540" w:type="dxa"/>
            <w:vAlign w:val="center"/>
          </w:tcPr>
          <w:p w:rsidR="005424FB" w:rsidRPr="004C2A8D" w:rsidRDefault="005424FB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24FB" w:rsidRPr="004C2A8D" w:rsidRDefault="005424FB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Надморска височина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424FB" w:rsidRPr="004C2A8D" w:rsidRDefault="005424FB" w:rsidP="005424FB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надморската височина на локацијата на предавателот изразена во метри</w:t>
            </w:r>
          </w:p>
        </w:tc>
      </w:tr>
      <w:tr w:rsidR="004C2A8D" w:rsidRPr="004C2A8D" w:rsidTr="00305663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Максимална ефективна височина на антената / антенскиот систем /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>азимут</w:t>
            </w:r>
          </w:p>
        </w:tc>
        <w:tc>
          <w:tcPr>
            <w:tcW w:w="6120" w:type="dxa"/>
            <w:shd w:val="clear" w:color="auto" w:fill="auto"/>
          </w:tcPr>
          <w:p w:rsidR="004C2A8D" w:rsidRPr="004C2A8D" w:rsidRDefault="00305663" w:rsidP="00305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 xml:space="preserve">Се впишува максималната ефективна височина на антената и азимутот на правецот. Останатите вредност на ефективните височини и  израчената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 xml:space="preserve">моќнос во 36 насоки се пополнуваат во образецот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TO1/TO2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од Прилог 3-3.</w:t>
            </w:r>
          </w:p>
        </w:tc>
      </w:tr>
      <w:tr w:rsidR="00187188" w:rsidRPr="004C2A8D" w:rsidTr="00305663">
        <w:trPr>
          <w:trHeight w:val="340"/>
        </w:trPr>
        <w:tc>
          <w:tcPr>
            <w:tcW w:w="540" w:type="dxa"/>
            <w:vAlign w:val="center"/>
          </w:tcPr>
          <w:p w:rsidR="00187188" w:rsidRPr="00187188" w:rsidRDefault="00187188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87188" w:rsidRDefault="00187188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Сопственик на антенскиот столб</w:t>
            </w:r>
          </w:p>
        </w:tc>
        <w:tc>
          <w:tcPr>
            <w:tcW w:w="6120" w:type="dxa"/>
            <w:shd w:val="clear" w:color="auto" w:fill="auto"/>
          </w:tcPr>
          <w:p w:rsidR="00187188" w:rsidRDefault="00187188" w:rsidP="00305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име на сопственикот на антенскиот столб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3.</w:t>
            </w:r>
            <w:r w:rsidR="00187188"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Област на покриеност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2A8D" w:rsidRPr="004C2A8D" w:rsidRDefault="004C2A8D" w:rsidP="001A4C48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впишуваат имињата на населените места кои се во сервисната зона на предавателот</w:t>
            </w: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 xml:space="preserve"> </w:t>
            </w: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.</w:t>
            </w:r>
          </w:p>
        </w:tc>
      </w:tr>
      <w:tr w:rsidR="0091163D" w:rsidRPr="004C2A8D" w:rsidTr="001A4C48">
        <w:trPr>
          <w:trHeight w:val="161"/>
        </w:trPr>
        <w:tc>
          <w:tcPr>
            <w:tcW w:w="540" w:type="dxa"/>
            <w:vAlign w:val="center"/>
          </w:tcPr>
          <w:p w:rsidR="0091163D" w:rsidRPr="004C2A8D" w:rsidRDefault="00E8064C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3.</w:t>
            </w:r>
            <w:r w:rsidR="00187188"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163D" w:rsidRPr="004C2A8D" w:rsidRDefault="0091163D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корисници во сервисна зона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1163D" w:rsidRPr="004C2A8D" w:rsidRDefault="00E8064C" w:rsidP="00694FA9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пресметаниот број на корисници во сервисната зона.</w:t>
            </w:r>
          </w:p>
        </w:tc>
      </w:tr>
    </w:tbl>
    <w:p w:rsidR="00F10E89" w:rsidRPr="004C2A8D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1A4C48" w:rsidRPr="004C2A8D" w:rsidRDefault="001A4C48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F10E89" w:rsidRPr="004C2A8D" w:rsidRDefault="00F10E89" w:rsidP="00085497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</w:rPr>
      </w:pPr>
      <w:r w:rsidRPr="004C2A8D">
        <w:rPr>
          <w:rFonts w:ascii="StobiSerif Regular" w:hAnsi="StobiSerif Regular" w:cs="Arial"/>
          <w:b/>
          <w:sz w:val="20"/>
          <w:szCs w:val="20"/>
          <w:lang w:val="es-ES"/>
        </w:rPr>
        <w:t xml:space="preserve">4. </w:t>
      </w:r>
      <w:r w:rsidR="004C2A8D">
        <w:rPr>
          <w:rFonts w:ascii="StobiSerif Regular" w:hAnsi="StobiSerif Regular" w:cs="Arial"/>
          <w:b/>
          <w:sz w:val="20"/>
          <w:szCs w:val="20"/>
          <w:lang w:val="mk-MK"/>
        </w:rPr>
        <w:t>Услови за користење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E8064C" w:rsidRPr="004C2A8D" w:rsidTr="00376587">
        <w:trPr>
          <w:trHeight w:val="340"/>
        </w:trPr>
        <w:tc>
          <w:tcPr>
            <w:tcW w:w="540" w:type="dxa"/>
            <w:vAlign w:val="center"/>
          </w:tcPr>
          <w:p w:rsidR="00E8064C" w:rsidRPr="004C2A8D" w:rsidRDefault="00E8064C" w:rsidP="00392A1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64C" w:rsidRPr="004C2A8D" w:rsidRDefault="00E8064C" w:rsidP="006E2567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предавател</w:t>
            </w:r>
          </w:p>
        </w:tc>
        <w:tc>
          <w:tcPr>
            <w:tcW w:w="6120" w:type="dxa"/>
            <w:vAlign w:val="center"/>
          </w:tcPr>
          <w:p w:rsidR="00E8064C" w:rsidRPr="004C2A8D" w:rsidRDefault="00E8064C" w:rsidP="006E2567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моделот на предавтелот даден од производителот. </w:t>
            </w:r>
          </w:p>
        </w:tc>
      </w:tr>
      <w:tr w:rsidR="00E8064C" w:rsidRPr="004C2A8D" w:rsidTr="00376587">
        <w:trPr>
          <w:trHeight w:val="340"/>
        </w:trPr>
        <w:tc>
          <w:tcPr>
            <w:tcW w:w="540" w:type="dxa"/>
            <w:vAlign w:val="center"/>
          </w:tcPr>
          <w:p w:rsidR="00E8064C" w:rsidRPr="004C2A8D" w:rsidRDefault="006970C3" w:rsidP="00392A1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64C" w:rsidRPr="004C2A8D" w:rsidRDefault="00E8064C" w:rsidP="006E2567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предавателот</w:t>
            </w:r>
          </w:p>
        </w:tc>
        <w:tc>
          <w:tcPr>
            <w:tcW w:w="6120" w:type="dxa"/>
            <w:vAlign w:val="center"/>
          </w:tcPr>
          <w:p w:rsidR="00E8064C" w:rsidRPr="004C2A8D" w:rsidRDefault="00E8064C" w:rsidP="006E2567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производителот. 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615FA4" w:rsidRDefault="0030566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Моќност на предавателот </w:t>
            </w:r>
            <w:r w:rsidRPr="00615FA4">
              <w:rPr>
                <w:rFonts w:ascii="StobiSerif Regular" w:hAnsi="StobiSerif Regular" w:cs="Tahoma"/>
                <w:sz w:val="16"/>
                <w:szCs w:val="16"/>
                <w:lang w:val="pt-BR"/>
              </w:rPr>
              <w:t>(W</w:t>
            </w:r>
            <w:r w:rsidRPr="00615FA4">
              <w:rPr>
                <w:rFonts w:ascii="StobiSerif Regular" w:hAnsi="StobiSerif Regular" w:cs="Tahoma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305663" w:rsidRPr="00576FEE" w:rsidRDefault="0030566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излезната моќност од предавателниот уред изразена во </w:t>
            </w:r>
            <w:r w:rsidRPr="00F00FC6">
              <w:rPr>
                <w:rFonts w:ascii="StobiSerif Regular" w:hAnsi="StobiSerif Regular" w:cs="Arial"/>
                <w:sz w:val="16"/>
                <w:szCs w:val="16"/>
              </w:rPr>
              <w:t>W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4C2A8D" w:rsidRDefault="00305663" w:rsidP="00442F6F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Ефективна иззрачена моќност</w:t>
            </w:r>
            <w:r w:rsidRPr="004C2A8D">
              <w:rPr>
                <w:rFonts w:ascii="StobiSerif Regular" w:hAnsi="StobiSerif Regular" w:cs="Tahoma"/>
                <w:sz w:val="16"/>
                <w:szCs w:val="16"/>
                <w:lang w:val="pt-BR"/>
              </w:rPr>
              <w:t xml:space="preserve"> - ERP(W</w:t>
            </w:r>
            <w:r w:rsidRPr="004C2A8D">
              <w:rPr>
                <w:rFonts w:ascii="StobiSerif Regular" w:hAnsi="StobiSerif Regular" w:cs="Tahoma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305663" w:rsidRPr="00576FEE" w:rsidRDefault="00305663" w:rsidP="0007471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иззрачената моќност од предавателниот уред изразена во </w:t>
            </w:r>
            <w:r w:rsidRPr="00F00FC6">
              <w:rPr>
                <w:rFonts w:ascii="StobiSerif Regular" w:hAnsi="StobiSerif Regular" w:cs="Arial"/>
                <w:sz w:val="16"/>
                <w:szCs w:val="16"/>
              </w:rPr>
              <w:t>W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 (излезна мо</w:t>
            </w:r>
            <w:r w:rsidR="00074714">
              <w:rPr>
                <w:rFonts w:ascii="StobiSerif Regular" w:hAnsi="StobiSerif Regular" w:cs="Arial"/>
                <w:sz w:val="16"/>
                <w:szCs w:val="16"/>
                <w:lang w:val="mk-MK"/>
              </w:rPr>
              <w:t>ќ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ност на предавателот зголемена за засилувањето на антенскиот систем)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E170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Вид на емисија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E170C2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емисијата која содржи податок за широчината на емисијата според Планот за намена на радиофреквенциски опсези во РМ (пример: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.8K50F3EJN)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D03AE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Широчина на каналот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D03AE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широчината на каналот според каналните распределби дадени во Планот за доделување и користење на радиофреквенции во РМ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AE016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Височина на антената на земјиштето (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AE016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височината на горниот врв на антената над теренот изразена во метри (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).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Насоченост на антената / антенскиот систем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4C2A8D" w:rsidRPr="00305663" w:rsidRDefault="00305663" w:rsidP="00715907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една од следните ознаки:</w:t>
            </w:r>
          </w:p>
          <w:p w:rsidR="00305663" w:rsidRDefault="004C2A8D" w:rsidP="00715907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N </w:t>
            </w:r>
            <w:r w:rsidR="00305663"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305663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ненасочен антенски систем (во 360 степени)</w:t>
            </w:r>
          </w:p>
          <w:p w:rsidR="004C2A8D" w:rsidRPr="004C2A8D" w:rsidRDefault="004C2A8D" w:rsidP="00305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D </w:t>
            </w:r>
            <w:r w:rsidR="00305663"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 w:rsidR="00305663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насочен антенски систем (во одредена насока)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,</w:t>
            </w:r>
          </w:p>
        </w:tc>
      </w:tr>
      <w:tr w:rsidR="00305663" w:rsidRPr="004C2A8D" w:rsidTr="00376587">
        <w:trPr>
          <w:trHeight w:val="340"/>
        </w:trPr>
        <w:tc>
          <w:tcPr>
            <w:tcW w:w="540" w:type="dxa"/>
            <w:vAlign w:val="center"/>
          </w:tcPr>
          <w:p w:rsidR="00305663" w:rsidRPr="004C2A8D" w:rsidRDefault="00305663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5663" w:rsidRPr="00615FA4" w:rsidRDefault="0030566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Азимут на максимално зрачење 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(°)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                </w:t>
            </w:r>
          </w:p>
        </w:tc>
        <w:tc>
          <w:tcPr>
            <w:tcW w:w="6120" w:type="dxa"/>
            <w:vAlign w:val="center"/>
          </w:tcPr>
          <w:p w:rsidR="00305663" w:rsidRPr="00B8443E" w:rsidRDefault="00305663" w:rsidP="00E162EA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насоката на антената, односно главниот сноп во однос на север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>N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</w:rPr>
              <w:t>,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( </w:t>
            </w:r>
            <w:r w:rsidRPr="00B8443E">
              <w:rPr>
                <w:rFonts w:ascii="StobiSerif Regular" w:hAnsi="StobiSerif Regular" w:cs="Arial"/>
                <w:sz w:val="16"/>
                <w:szCs w:val="16"/>
                <w:vertAlign w:val="superscript"/>
                <w:lang w:val="pt-BR"/>
              </w:rPr>
              <w:t xml:space="preserve">o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)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Широчина на главниот сноп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(°)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B23AD9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за аголот на широчината на главниот сноп до намалување на засилувањето за 3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4C2A8D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615FA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Елевација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(°)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BB148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елевација (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tilt)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на антената со +/- во однос на вертикалната рамнина изразена во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4C2A8D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7B39B4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Поларизација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7B39B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една од следите букви: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H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хоризонтална поларизација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V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вертикална поларизација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CR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десна поларизација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CL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лева поларизација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D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двојна: вертикална и хоризонтална</w:t>
            </w:r>
          </w:p>
          <w:p w:rsidR="004C2A8D" w:rsidRPr="004C2A8D" w:rsidRDefault="004C2A8D" w:rsidP="007B39B4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M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мешана: вертикална, хоризонтална, наклонета, кружна и двојана</w:t>
            </w:r>
          </w:p>
          <w:p w:rsidR="004C2A8D" w:rsidRPr="004C2A8D" w:rsidRDefault="004C2A8D" w:rsidP="00E8064C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L –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линеарна поларизација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543EE7">
            <w:pPr>
              <w:rPr>
                <w:rFonts w:ascii="StobiSerif Regular" w:hAnsi="StobiSerif Regular" w:cs="Arial"/>
                <w:color w:val="FF0000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антена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7308F7" w:rsidRPr="007A3C44" w:rsidRDefault="007308F7" w:rsidP="007308F7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видот на предавателната антена (според Анекс А)</w:t>
            </w: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 xml:space="preserve">: 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полубранов дипол 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дипол антена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лог периодична антена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јаги антена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панел антена (поле од диполи)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кружна (</w:t>
            </w:r>
            <w:r w:rsidRPr="007A3C44">
              <w:rPr>
                <w:rFonts w:ascii="StobiSerif Regular" w:hAnsi="StobiSerif Regular" w:cs="Arial"/>
                <w:bCs/>
                <w:sz w:val="16"/>
                <w:szCs w:val="16"/>
              </w:rPr>
              <w:t>loop)</w:t>
            </w: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антена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ромб антена</w:t>
            </w:r>
          </w:p>
          <w:p w:rsidR="005F5BFB" w:rsidRPr="007A3C44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ГП антена (</w:t>
            </w:r>
            <w:r w:rsidRPr="007A3C44">
              <w:rPr>
                <w:rFonts w:ascii="StobiSerif Regular" w:hAnsi="StobiSerif Regular" w:cs="Arial"/>
                <w:bCs/>
                <w:sz w:val="16"/>
                <w:szCs w:val="16"/>
              </w:rPr>
              <w:t>ground plane</w:t>
            </w: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)</w:t>
            </w:r>
          </w:p>
          <w:p w:rsidR="004C2A8D" w:rsidRPr="004C2A8D" w:rsidRDefault="005F5BFB" w:rsidP="005F5BFB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7A3C44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столб антена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327AF2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антена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327AF2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Ознака на антената според производителот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4C19F1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4C19F1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615FA4" w:rsidRDefault="004C2A8D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Добивка на антената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/ антенскиот систем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 (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4C2A8D" w:rsidRPr="004C2A8D" w:rsidRDefault="004C2A8D" w:rsidP="005F5BFB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Добивка на предавателн</w:t>
            </w:r>
            <w:r w:rsidR="005F5BFB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ата антена /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антенски систем изразена во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6A3042" w:rsidRPr="004C2A8D" w:rsidTr="00376587">
        <w:trPr>
          <w:trHeight w:val="340"/>
        </w:trPr>
        <w:tc>
          <w:tcPr>
            <w:tcW w:w="540" w:type="dxa"/>
            <w:vAlign w:val="center"/>
          </w:tcPr>
          <w:p w:rsidR="006A3042" w:rsidRPr="004C2A8D" w:rsidRDefault="006A3042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3042" w:rsidRPr="00615FA4" w:rsidRDefault="006A3042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Однос напред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–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назад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(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6A3042" w:rsidRPr="004C2A8D" w:rsidRDefault="006A3042" w:rsidP="000F747C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Нумеричка вредност на слабеењето на предавателната антена во спротивен правец од насоката на зрачење (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front to back)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изразено во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4C2A8D" w:rsidRPr="004C2A8D" w:rsidTr="00376587">
        <w:trPr>
          <w:trHeight w:val="340"/>
        </w:trPr>
        <w:tc>
          <w:tcPr>
            <w:tcW w:w="540" w:type="dxa"/>
            <w:vAlign w:val="center"/>
          </w:tcPr>
          <w:p w:rsidR="004C2A8D" w:rsidRPr="004C2A8D" w:rsidRDefault="004C2A8D" w:rsidP="004C2A8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2A8D" w:rsidRPr="004C2A8D" w:rsidRDefault="004C2A8D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>Offset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2A8D" w:rsidRPr="004C2A8D" w:rsidRDefault="005F5BFB" w:rsidP="005F5BFB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поместување на носечката фреквенција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(offset)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на ТВ предавателот 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множител од 1/12 од линиската фреквенција)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:    +/-</w:t>
            </w:r>
            <w:r w:rsidR="004C2A8D" w:rsidRPr="004C2A8D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>8P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,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 w:rsidR="004C2A8D" w:rsidRPr="004C2A8D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>0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 или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  </w:t>
            </w:r>
            <w:r w:rsidR="004C2A8D"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+/-</w:t>
            </w:r>
            <w:r w:rsidR="004C2A8D" w:rsidRPr="004C2A8D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>8M</w:t>
            </w:r>
          </w:p>
        </w:tc>
      </w:tr>
    </w:tbl>
    <w:p w:rsidR="00C845C5" w:rsidRPr="004C2A8D" w:rsidRDefault="00C845C5" w:rsidP="00085497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</w:p>
    <w:p w:rsidR="00FD1604" w:rsidRPr="004C2A8D" w:rsidRDefault="00FD1604" w:rsidP="00FD1604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</w:p>
    <w:p w:rsidR="006970C3" w:rsidRPr="004C2A8D" w:rsidRDefault="006970C3" w:rsidP="006970C3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highlight w:val="yellow"/>
          <w:lang w:val="pt-BR"/>
        </w:rPr>
      </w:pPr>
      <w:r w:rsidRPr="004C2A8D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5. Образложение и намена 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7"/>
        <w:gridCol w:w="9333"/>
      </w:tblGrid>
      <w:tr w:rsidR="006970C3" w:rsidRPr="004C2A8D" w:rsidTr="007F1310">
        <w:trPr>
          <w:trHeight w:val="1873"/>
        </w:trPr>
        <w:tc>
          <w:tcPr>
            <w:tcW w:w="567" w:type="dxa"/>
          </w:tcPr>
          <w:p w:rsidR="006970C3" w:rsidRPr="004C2A8D" w:rsidRDefault="006970C3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5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.1</w:t>
            </w:r>
          </w:p>
        </w:tc>
        <w:tc>
          <w:tcPr>
            <w:tcW w:w="9333" w:type="dxa"/>
            <w:shd w:val="clear" w:color="auto" w:fill="auto"/>
          </w:tcPr>
          <w:p w:rsidR="006970C3" w:rsidRPr="004C2A8D" w:rsidRDefault="006970C3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Краток опис на системот со образложение за потребите и намената за користење на бараните радиофреквенции и/или скица на системот.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  <w:p w:rsidR="006970C3" w:rsidRPr="004C2A8D" w:rsidRDefault="006970C3" w:rsidP="007F1310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</w:p>
        </w:tc>
      </w:tr>
    </w:tbl>
    <w:p w:rsidR="006970C3" w:rsidRPr="004C2A8D" w:rsidRDefault="006970C3" w:rsidP="006970C3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highlight w:val="yellow"/>
          <w:lang w:val="mk-MK"/>
        </w:rPr>
      </w:pPr>
    </w:p>
    <w:p w:rsidR="006970C3" w:rsidRPr="004C2A8D" w:rsidRDefault="006970C3" w:rsidP="006970C3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highlight w:val="yellow"/>
          <w:lang w:val="mk-MK"/>
        </w:rPr>
      </w:pPr>
    </w:p>
    <w:p w:rsidR="006970C3" w:rsidRPr="004C2A8D" w:rsidRDefault="006970C3" w:rsidP="006970C3">
      <w:pPr>
        <w:rPr>
          <w:rFonts w:ascii="StobiSerif Regular" w:hAnsi="StobiSerif Regular"/>
          <w:b/>
          <w:sz w:val="20"/>
          <w:szCs w:val="20"/>
          <w:lang w:val="ru-RU"/>
        </w:rPr>
      </w:pPr>
      <w:r w:rsidRPr="004C2A8D">
        <w:rPr>
          <w:rFonts w:ascii="StobiSerif Regular" w:hAnsi="StobiSerif Regular" w:cs="Arial"/>
          <w:b/>
          <w:sz w:val="20"/>
          <w:szCs w:val="20"/>
          <w:lang w:val="mk-MK"/>
        </w:rPr>
        <w:t>6. Податоци на законскиот застапник</w:t>
      </w:r>
      <w:r w:rsidRPr="004C2A8D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997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1"/>
      </w:tblGrid>
      <w:tr w:rsidR="006970C3" w:rsidRPr="004C2A8D" w:rsidTr="007F1310">
        <w:trPr>
          <w:trHeight w:val="2213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0C3" w:rsidRPr="004C2A8D" w:rsidRDefault="006970C3" w:rsidP="007F1310">
            <w:pPr>
              <w:tabs>
                <w:tab w:val="right" w:leader="underscore" w:pos="9072"/>
              </w:tabs>
              <w:jc w:val="both"/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</w:p>
          <w:p w:rsidR="006970C3" w:rsidRPr="004C2A8D" w:rsidRDefault="006970C3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Име и презиме: _______Се впишува името на законскиот застапник на правното лице 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970C3" w:rsidRPr="004C2A8D" w:rsidRDefault="006970C3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Фирма/позиција______Се впишува позицијата на законскиот застапник (сопственик/управител...) во фирмата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970C3" w:rsidRPr="004C2A8D" w:rsidRDefault="006970C3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Матичен број     _______Се впишува матичниот број на законскиот застапник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970C3" w:rsidRPr="004C2A8D" w:rsidRDefault="006970C3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</w:t>
            </w:r>
            <w:r w:rsidRPr="004C2A8D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                 _______Се впишува адресата на живеење на законскиот застапник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970C3" w:rsidRPr="004C2A8D" w:rsidRDefault="006970C3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</w:t>
            </w:r>
            <w:r w:rsidRPr="004C2A8D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_____________________________  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Факс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   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970C3" w:rsidRPr="004C2A8D" w:rsidRDefault="006970C3" w:rsidP="007F1310">
            <w:pPr>
              <w:tabs>
                <w:tab w:val="left" w:pos="9110"/>
              </w:tabs>
              <w:spacing w:line="360" w:lineRule="auto"/>
              <w:ind w:right="-70"/>
              <w:jc w:val="both"/>
              <w:rPr>
                <w:rFonts w:ascii="StobiSerif Regular" w:hAnsi="StobiSerif Regular"/>
                <w:sz w:val="20"/>
                <w:lang w:val="ru-RU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е-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mail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  ________________________________  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Друг телефон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</w:t>
            </w:r>
            <w:r w:rsidRPr="004C2A8D">
              <w:rPr>
                <w:rFonts w:ascii="StobiSerif Regular" w:hAnsi="StobiSerif Regular"/>
                <w:sz w:val="16"/>
                <w:szCs w:val="16"/>
                <w:lang w:val="ru-RU"/>
              </w:rPr>
              <w:t>___________________________________</w:t>
            </w:r>
            <w:r w:rsidRPr="004C2A8D">
              <w:rPr>
                <w:rFonts w:ascii="StobiSerif Regular" w:hAnsi="StobiSerif Regular"/>
                <w:sz w:val="20"/>
                <w:lang w:val="ru-RU"/>
              </w:rPr>
              <w:tab/>
            </w:r>
          </w:p>
        </w:tc>
      </w:tr>
    </w:tbl>
    <w:p w:rsidR="00675068" w:rsidRPr="004C2A8D" w:rsidRDefault="00675068" w:rsidP="00675068">
      <w:pPr>
        <w:tabs>
          <w:tab w:val="left" w:pos="6435"/>
        </w:tabs>
        <w:jc w:val="both"/>
        <w:rPr>
          <w:rFonts w:ascii="StobiSerif Regular" w:hAnsi="StobiSerif Regular"/>
          <w:sz w:val="16"/>
          <w:szCs w:val="16"/>
          <w:lang w:val="pt-BR"/>
        </w:rPr>
      </w:pPr>
    </w:p>
    <w:p w:rsidR="0082734F" w:rsidRPr="004C2A8D" w:rsidRDefault="0082734F" w:rsidP="004B3559">
      <w:pPr>
        <w:rPr>
          <w:rFonts w:ascii="StobiSerif Regular" w:hAnsi="StobiSerif Regular"/>
          <w:sz w:val="18"/>
          <w:szCs w:val="18"/>
          <w:lang w:val="es-ES"/>
        </w:rPr>
      </w:pPr>
    </w:p>
    <w:sectPr w:rsidR="0082734F" w:rsidRPr="004C2A8D" w:rsidSect="001A4C48">
      <w:pgSz w:w="12242" w:h="15842" w:code="1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719"/>
    <w:multiLevelType w:val="hybridMultilevel"/>
    <w:tmpl w:val="A1026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A0E08"/>
    <w:multiLevelType w:val="hybridMultilevel"/>
    <w:tmpl w:val="DB0AA25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1614E"/>
    <w:multiLevelType w:val="hybridMultilevel"/>
    <w:tmpl w:val="44D4EAA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21C4F"/>
    <w:multiLevelType w:val="hybridMultilevel"/>
    <w:tmpl w:val="54DE246A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FB6F7E"/>
    <w:rsid w:val="00003218"/>
    <w:rsid w:val="0000672E"/>
    <w:rsid w:val="0002517A"/>
    <w:rsid w:val="00052E75"/>
    <w:rsid w:val="00062DEE"/>
    <w:rsid w:val="000644FB"/>
    <w:rsid w:val="000717F4"/>
    <w:rsid w:val="00074714"/>
    <w:rsid w:val="00085497"/>
    <w:rsid w:val="000867A4"/>
    <w:rsid w:val="000C1569"/>
    <w:rsid w:val="000D091F"/>
    <w:rsid w:val="0011013B"/>
    <w:rsid w:val="001354DD"/>
    <w:rsid w:val="00144FF7"/>
    <w:rsid w:val="001518BA"/>
    <w:rsid w:val="00161094"/>
    <w:rsid w:val="00163FB5"/>
    <w:rsid w:val="0016628C"/>
    <w:rsid w:val="00187188"/>
    <w:rsid w:val="00192F1A"/>
    <w:rsid w:val="001A325E"/>
    <w:rsid w:val="001A4C48"/>
    <w:rsid w:val="001A4DB8"/>
    <w:rsid w:val="001A5217"/>
    <w:rsid w:val="001A7557"/>
    <w:rsid w:val="001D16DE"/>
    <w:rsid w:val="001F11FC"/>
    <w:rsid w:val="001F2DA9"/>
    <w:rsid w:val="002078F5"/>
    <w:rsid w:val="0022198D"/>
    <w:rsid w:val="002221BF"/>
    <w:rsid w:val="00225103"/>
    <w:rsid w:val="00233691"/>
    <w:rsid w:val="00234B35"/>
    <w:rsid w:val="002358AF"/>
    <w:rsid w:val="0023637F"/>
    <w:rsid w:val="0024184F"/>
    <w:rsid w:val="002554B0"/>
    <w:rsid w:val="00260D4C"/>
    <w:rsid w:val="00260D9C"/>
    <w:rsid w:val="0026330C"/>
    <w:rsid w:val="00263D12"/>
    <w:rsid w:val="00266567"/>
    <w:rsid w:val="0027272E"/>
    <w:rsid w:val="00272908"/>
    <w:rsid w:val="00280FAC"/>
    <w:rsid w:val="002C5F43"/>
    <w:rsid w:val="002D5526"/>
    <w:rsid w:val="002E39D6"/>
    <w:rsid w:val="002E69E5"/>
    <w:rsid w:val="00305663"/>
    <w:rsid w:val="00305BFA"/>
    <w:rsid w:val="0032233D"/>
    <w:rsid w:val="00353CAD"/>
    <w:rsid w:val="00376587"/>
    <w:rsid w:val="00392A15"/>
    <w:rsid w:val="003A6878"/>
    <w:rsid w:val="003A6B69"/>
    <w:rsid w:val="003B148E"/>
    <w:rsid w:val="003E5E0F"/>
    <w:rsid w:val="003E6BF6"/>
    <w:rsid w:val="003F5050"/>
    <w:rsid w:val="00407E64"/>
    <w:rsid w:val="00426BAC"/>
    <w:rsid w:val="00465888"/>
    <w:rsid w:val="004735EC"/>
    <w:rsid w:val="004A248F"/>
    <w:rsid w:val="004A4474"/>
    <w:rsid w:val="004B3559"/>
    <w:rsid w:val="004C2A8D"/>
    <w:rsid w:val="004C61AB"/>
    <w:rsid w:val="004D3A1B"/>
    <w:rsid w:val="004F3E17"/>
    <w:rsid w:val="004F518E"/>
    <w:rsid w:val="0052204D"/>
    <w:rsid w:val="005424FB"/>
    <w:rsid w:val="00564480"/>
    <w:rsid w:val="005700DC"/>
    <w:rsid w:val="005768A8"/>
    <w:rsid w:val="005C2BB7"/>
    <w:rsid w:val="005F24CD"/>
    <w:rsid w:val="005F5BFB"/>
    <w:rsid w:val="006023FC"/>
    <w:rsid w:val="006167FC"/>
    <w:rsid w:val="0063179E"/>
    <w:rsid w:val="00643575"/>
    <w:rsid w:val="006604FB"/>
    <w:rsid w:val="00660DD0"/>
    <w:rsid w:val="00675068"/>
    <w:rsid w:val="006939B2"/>
    <w:rsid w:val="00694FA9"/>
    <w:rsid w:val="006970C3"/>
    <w:rsid w:val="006A3042"/>
    <w:rsid w:val="006A4F14"/>
    <w:rsid w:val="006D3789"/>
    <w:rsid w:val="006F0B69"/>
    <w:rsid w:val="00700E4D"/>
    <w:rsid w:val="007308F7"/>
    <w:rsid w:val="00730BE3"/>
    <w:rsid w:val="007502BC"/>
    <w:rsid w:val="00751837"/>
    <w:rsid w:val="00766345"/>
    <w:rsid w:val="00767D90"/>
    <w:rsid w:val="00782350"/>
    <w:rsid w:val="007A0193"/>
    <w:rsid w:val="007A1BE9"/>
    <w:rsid w:val="007A3C44"/>
    <w:rsid w:val="007B52AE"/>
    <w:rsid w:val="007C0509"/>
    <w:rsid w:val="007D4A55"/>
    <w:rsid w:val="007E3824"/>
    <w:rsid w:val="007F301A"/>
    <w:rsid w:val="008039CA"/>
    <w:rsid w:val="0082174D"/>
    <w:rsid w:val="00823C20"/>
    <w:rsid w:val="0082734F"/>
    <w:rsid w:val="00840586"/>
    <w:rsid w:val="008668C2"/>
    <w:rsid w:val="0087547D"/>
    <w:rsid w:val="00884021"/>
    <w:rsid w:val="008D7753"/>
    <w:rsid w:val="008E26FF"/>
    <w:rsid w:val="008F1033"/>
    <w:rsid w:val="0091163D"/>
    <w:rsid w:val="00932741"/>
    <w:rsid w:val="009410C0"/>
    <w:rsid w:val="00955391"/>
    <w:rsid w:val="00956295"/>
    <w:rsid w:val="00961B11"/>
    <w:rsid w:val="00980372"/>
    <w:rsid w:val="0098676E"/>
    <w:rsid w:val="00995F63"/>
    <w:rsid w:val="009A7AE7"/>
    <w:rsid w:val="009D23D2"/>
    <w:rsid w:val="009D5A88"/>
    <w:rsid w:val="00A163C1"/>
    <w:rsid w:val="00A222FE"/>
    <w:rsid w:val="00A44571"/>
    <w:rsid w:val="00A46510"/>
    <w:rsid w:val="00A60CD3"/>
    <w:rsid w:val="00AF53E3"/>
    <w:rsid w:val="00B263BF"/>
    <w:rsid w:val="00B34ACE"/>
    <w:rsid w:val="00B703EE"/>
    <w:rsid w:val="00B7650F"/>
    <w:rsid w:val="00B9169F"/>
    <w:rsid w:val="00B91A35"/>
    <w:rsid w:val="00B93A31"/>
    <w:rsid w:val="00B963AF"/>
    <w:rsid w:val="00BB1E13"/>
    <w:rsid w:val="00BD6DB6"/>
    <w:rsid w:val="00BF3082"/>
    <w:rsid w:val="00C0644A"/>
    <w:rsid w:val="00C251C3"/>
    <w:rsid w:val="00C31C4C"/>
    <w:rsid w:val="00C41A82"/>
    <w:rsid w:val="00C7102E"/>
    <w:rsid w:val="00C80E95"/>
    <w:rsid w:val="00C845C5"/>
    <w:rsid w:val="00CC3803"/>
    <w:rsid w:val="00CD4824"/>
    <w:rsid w:val="00CE0C5A"/>
    <w:rsid w:val="00CF6207"/>
    <w:rsid w:val="00D03782"/>
    <w:rsid w:val="00D11C80"/>
    <w:rsid w:val="00D15E3F"/>
    <w:rsid w:val="00D24A0B"/>
    <w:rsid w:val="00D27041"/>
    <w:rsid w:val="00D33F2B"/>
    <w:rsid w:val="00D37D39"/>
    <w:rsid w:val="00D5728E"/>
    <w:rsid w:val="00D956B3"/>
    <w:rsid w:val="00DA1970"/>
    <w:rsid w:val="00DC4923"/>
    <w:rsid w:val="00DE4054"/>
    <w:rsid w:val="00DF3AE3"/>
    <w:rsid w:val="00E02BA2"/>
    <w:rsid w:val="00E112DD"/>
    <w:rsid w:val="00E133CA"/>
    <w:rsid w:val="00E225BE"/>
    <w:rsid w:val="00E25BBE"/>
    <w:rsid w:val="00E37AB6"/>
    <w:rsid w:val="00E44DB5"/>
    <w:rsid w:val="00E4544E"/>
    <w:rsid w:val="00E50471"/>
    <w:rsid w:val="00E52B01"/>
    <w:rsid w:val="00E53EE8"/>
    <w:rsid w:val="00E55F81"/>
    <w:rsid w:val="00E779AF"/>
    <w:rsid w:val="00E8064C"/>
    <w:rsid w:val="00EA0E08"/>
    <w:rsid w:val="00EB2667"/>
    <w:rsid w:val="00ED0DEC"/>
    <w:rsid w:val="00ED1A25"/>
    <w:rsid w:val="00EF4E32"/>
    <w:rsid w:val="00F066B1"/>
    <w:rsid w:val="00F10E89"/>
    <w:rsid w:val="00F41C69"/>
    <w:rsid w:val="00F449D0"/>
    <w:rsid w:val="00F6130D"/>
    <w:rsid w:val="00F645FB"/>
    <w:rsid w:val="00F65AA0"/>
    <w:rsid w:val="00F96A6E"/>
    <w:rsid w:val="00FB596A"/>
    <w:rsid w:val="00FB6F7E"/>
    <w:rsid w:val="00FB7C38"/>
    <w:rsid w:val="00FD1604"/>
    <w:rsid w:val="00FD286B"/>
    <w:rsid w:val="00FD2DA9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F7E"/>
    <w:rPr>
      <w:color w:val="0000FF"/>
      <w:u w:val="single"/>
    </w:rPr>
  </w:style>
  <w:style w:type="table" w:styleId="TableGrid">
    <w:name w:val="Table Grid"/>
    <w:basedOn w:val="TableNormal"/>
    <w:rsid w:val="00FB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ELEKTRONSKI KOMUNIKACII</vt:lpstr>
    </vt:vector>
  </TitlesOfParts>
  <Company>AGENCIJA ZA ELEKTRONSKI KOMUNIKACII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ELEKTRONSKI KOMUNIKACII</dc:title>
  <dc:creator>Mile Veljanov</dc:creator>
  <cp:lastModifiedBy>jane.jakimovski</cp:lastModifiedBy>
  <cp:revision>17</cp:revision>
  <cp:lastPrinted>2010-10-27T14:30:00Z</cp:lastPrinted>
  <dcterms:created xsi:type="dcterms:W3CDTF">2010-11-10T14:05:00Z</dcterms:created>
  <dcterms:modified xsi:type="dcterms:W3CDTF">2011-02-21T08:28:00Z</dcterms:modified>
</cp:coreProperties>
</file>