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6C3" w:rsidRPr="006729FE" w:rsidRDefault="00CD26C3" w:rsidP="00CD26C3">
      <w:pPr>
        <w:jc w:val="center"/>
        <w:rPr>
          <w:b/>
          <w:bCs/>
          <w:color w:val="000000"/>
          <w:sz w:val="22"/>
          <w:szCs w:val="22"/>
          <w:lang w:val="mk-MK"/>
        </w:rPr>
      </w:pPr>
    </w:p>
    <w:p w:rsidR="006729FE" w:rsidRDefault="006729FE" w:rsidP="00CD26C3">
      <w:pPr>
        <w:jc w:val="center"/>
        <w:rPr>
          <w:b/>
          <w:bCs/>
          <w:color w:val="000000"/>
          <w:sz w:val="22"/>
          <w:szCs w:val="22"/>
          <w:lang w:val="mk-MK"/>
        </w:rPr>
      </w:pPr>
    </w:p>
    <w:p w:rsidR="00CD26C3" w:rsidRDefault="00CD26C3" w:rsidP="00CD26C3">
      <w:pPr>
        <w:jc w:val="center"/>
        <w:rPr>
          <w:b/>
          <w:bCs/>
          <w:color w:val="000000"/>
          <w:sz w:val="22"/>
          <w:szCs w:val="22"/>
          <w:lang w:val="mk-MK"/>
        </w:rPr>
      </w:pPr>
      <w:r w:rsidRPr="006729FE">
        <w:rPr>
          <w:b/>
          <w:bCs/>
          <w:color w:val="000000"/>
          <w:sz w:val="22"/>
          <w:szCs w:val="22"/>
        </w:rPr>
        <w:t>АГЕНЦИЈА ЗА ЕЛЕКТРОНСКИ КОМУНИКАЦИИ</w:t>
      </w:r>
    </w:p>
    <w:p w:rsidR="006729FE" w:rsidRPr="006729FE" w:rsidRDefault="006729FE" w:rsidP="00CD26C3">
      <w:pPr>
        <w:jc w:val="center"/>
        <w:rPr>
          <w:b/>
          <w:bCs/>
          <w:color w:val="000000"/>
          <w:sz w:val="22"/>
          <w:szCs w:val="22"/>
          <w:lang w:val="mk-MK"/>
        </w:rPr>
      </w:pPr>
    </w:p>
    <w:p w:rsidR="00CD26C3" w:rsidRPr="006729FE" w:rsidRDefault="00CD26C3" w:rsidP="00CD26C3">
      <w:pPr>
        <w:autoSpaceDE w:val="0"/>
        <w:autoSpaceDN w:val="0"/>
        <w:adjustRightInd w:val="0"/>
        <w:jc w:val="both"/>
        <w:rPr>
          <w:sz w:val="22"/>
          <w:szCs w:val="22"/>
        </w:rPr>
      </w:pPr>
      <w:r w:rsidRPr="006729FE">
        <w:rPr>
          <w:sz w:val="22"/>
          <w:szCs w:val="22"/>
        </w:rPr>
        <w:t>Врз основа на член</w:t>
      </w:r>
      <w:r w:rsidR="00E51FB9">
        <w:rPr>
          <w:sz w:val="22"/>
          <w:szCs w:val="22"/>
          <w:lang w:val="mk-MK"/>
        </w:rPr>
        <w:t xml:space="preserve"> </w:t>
      </w:r>
      <w:r w:rsidR="00E51FB9" w:rsidRPr="006729FE">
        <w:rPr>
          <w:sz w:val="22"/>
          <w:szCs w:val="22"/>
        </w:rPr>
        <w:t>8</w:t>
      </w:r>
      <w:r w:rsidR="00E51FB9">
        <w:rPr>
          <w:sz w:val="22"/>
          <w:szCs w:val="22"/>
          <w:lang w:val="mk-MK"/>
        </w:rPr>
        <w:t>4</w:t>
      </w:r>
      <w:r w:rsidRPr="006729FE">
        <w:rPr>
          <w:sz w:val="22"/>
          <w:szCs w:val="22"/>
        </w:rPr>
        <w:t xml:space="preserve">, а во врска со член </w:t>
      </w:r>
      <w:r w:rsidR="00E51FB9" w:rsidRPr="006729FE">
        <w:rPr>
          <w:sz w:val="22"/>
          <w:szCs w:val="22"/>
        </w:rPr>
        <w:t>24 став (1) алинеа 3</w:t>
      </w:r>
      <w:r w:rsidR="00E51FB9">
        <w:rPr>
          <w:sz w:val="22"/>
          <w:szCs w:val="22"/>
          <w:lang w:val="mk-MK"/>
        </w:rPr>
        <w:t xml:space="preserve"> </w:t>
      </w:r>
      <w:r w:rsidRPr="006729FE">
        <w:rPr>
          <w:sz w:val="22"/>
          <w:szCs w:val="22"/>
        </w:rPr>
        <w:t xml:space="preserve">од Законот за електронските комуникации („Службен весник на Република Македонија“, 39/2014), директорот на Агенцијата за електронски комуникации на ден </w:t>
      </w:r>
      <w:r w:rsidRPr="006729FE">
        <w:rPr>
          <w:sz w:val="22"/>
          <w:szCs w:val="22"/>
          <w:lang w:val="mk-MK"/>
        </w:rPr>
        <w:t>_________</w:t>
      </w:r>
      <w:r w:rsidRPr="006729FE">
        <w:rPr>
          <w:sz w:val="22"/>
          <w:szCs w:val="22"/>
        </w:rPr>
        <w:t xml:space="preserve"> година, донесе</w:t>
      </w:r>
    </w:p>
    <w:p w:rsidR="00CD26C3" w:rsidRPr="006729FE" w:rsidRDefault="00CD26C3" w:rsidP="00CD26C3">
      <w:pPr>
        <w:pStyle w:val="CM9"/>
        <w:jc w:val="both"/>
        <w:rPr>
          <w:color w:val="000000"/>
          <w:sz w:val="22"/>
          <w:szCs w:val="22"/>
          <w:lang w:val="mk-MK"/>
        </w:rPr>
      </w:pPr>
    </w:p>
    <w:p w:rsidR="00CD26C3" w:rsidRPr="006729FE" w:rsidRDefault="00CD26C3" w:rsidP="00CD26C3">
      <w:pPr>
        <w:pStyle w:val="CM9"/>
        <w:jc w:val="both"/>
        <w:rPr>
          <w:color w:val="000000"/>
          <w:sz w:val="22"/>
          <w:szCs w:val="22"/>
        </w:rPr>
      </w:pPr>
      <w:r w:rsidRPr="006729FE">
        <w:rPr>
          <w:color w:val="000000"/>
          <w:sz w:val="22"/>
          <w:szCs w:val="22"/>
        </w:rPr>
        <w:t xml:space="preserve"> </w:t>
      </w:r>
    </w:p>
    <w:p w:rsidR="00000000" w:rsidRDefault="0004105B">
      <w:pPr>
        <w:autoSpaceDE w:val="0"/>
        <w:autoSpaceDN w:val="0"/>
        <w:adjustRightInd w:val="0"/>
        <w:jc w:val="center"/>
        <w:rPr>
          <w:b/>
          <w:bCs/>
          <w:sz w:val="22"/>
          <w:szCs w:val="22"/>
          <w:lang w:val="mk-MK"/>
        </w:rPr>
      </w:pPr>
      <w:r w:rsidRPr="004A24D1">
        <w:rPr>
          <w:b/>
          <w:bCs/>
          <w:sz w:val="22"/>
          <w:szCs w:val="22"/>
        </w:rPr>
        <w:t>ПРАВИЛНИК ЗА</w:t>
      </w:r>
      <w:r w:rsidRPr="004A24D1">
        <w:rPr>
          <w:b/>
          <w:bCs/>
          <w:sz w:val="22"/>
          <w:szCs w:val="22"/>
          <w:lang w:val="mk-MK"/>
        </w:rPr>
        <w:t xml:space="preserve"> </w:t>
      </w:r>
      <w:r w:rsidRPr="004A24D1">
        <w:rPr>
          <w:b/>
          <w:bCs/>
          <w:sz w:val="22"/>
          <w:szCs w:val="22"/>
        </w:rPr>
        <w:t>НИВОТО НА ДЕТАЛНОСТ НА ИНФОРМАЦИИТЕ ШТО ЌЕ БИДАТ ОБЈАВЕНИ ВО РЕФЕРЕНТНАТА ПОНУДА</w:t>
      </w:r>
      <w:r w:rsidRPr="004A24D1">
        <w:rPr>
          <w:b/>
          <w:bCs/>
          <w:sz w:val="22"/>
          <w:szCs w:val="22"/>
          <w:lang w:val="mk-MK"/>
        </w:rPr>
        <w:t xml:space="preserve"> </w:t>
      </w:r>
      <w:r w:rsidRPr="004A24D1">
        <w:rPr>
          <w:b/>
          <w:bCs/>
          <w:sz w:val="22"/>
          <w:szCs w:val="22"/>
        </w:rPr>
        <w:t>ЗА</w:t>
      </w:r>
      <w:r w:rsidRPr="004A24D1">
        <w:rPr>
          <w:b/>
          <w:bCs/>
          <w:sz w:val="22"/>
          <w:szCs w:val="22"/>
          <w:lang w:val="mk-MK"/>
        </w:rPr>
        <w:t xml:space="preserve"> </w:t>
      </w:r>
      <w:r w:rsidRPr="004A24D1">
        <w:rPr>
          <w:b/>
          <w:bCs/>
          <w:sz w:val="22"/>
          <w:szCs w:val="22"/>
        </w:rPr>
        <w:t>РАЗВРЗАН ПРИСТАП НА ЛОКАЛНА</w:t>
      </w:r>
      <w:r w:rsidRPr="004A24D1">
        <w:rPr>
          <w:b/>
          <w:bCs/>
          <w:sz w:val="22"/>
          <w:szCs w:val="22"/>
          <w:lang w:val="mk-MK"/>
        </w:rPr>
        <w:t xml:space="preserve"> </w:t>
      </w:r>
      <w:r w:rsidRPr="004A24D1">
        <w:rPr>
          <w:b/>
          <w:bCs/>
          <w:sz w:val="22"/>
          <w:szCs w:val="22"/>
        </w:rPr>
        <w:t>ЈАМКА</w:t>
      </w:r>
      <w:r w:rsidRPr="004A24D1">
        <w:rPr>
          <w:b/>
          <w:bCs/>
          <w:sz w:val="22"/>
          <w:szCs w:val="22"/>
          <w:lang w:val="mk-MK"/>
        </w:rPr>
        <w:t xml:space="preserve"> </w:t>
      </w:r>
      <w:r w:rsidRPr="004A24D1">
        <w:rPr>
          <w:b/>
          <w:bCs/>
          <w:sz w:val="22"/>
          <w:szCs w:val="22"/>
        </w:rPr>
        <w:t>И</w:t>
      </w:r>
      <w:r w:rsidRPr="004A24D1">
        <w:rPr>
          <w:b/>
          <w:bCs/>
          <w:sz w:val="22"/>
          <w:szCs w:val="22"/>
          <w:lang w:val="mk-MK"/>
        </w:rPr>
        <w:t xml:space="preserve"> </w:t>
      </w:r>
      <w:r w:rsidRPr="004A24D1">
        <w:rPr>
          <w:b/>
          <w:bCs/>
          <w:sz w:val="22"/>
          <w:szCs w:val="22"/>
        </w:rPr>
        <w:t>НАЧИНОТ</w:t>
      </w:r>
      <w:r w:rsidRPr="004A24D1">
        <w:rPr>
          <w:b/>
          <w:bCs/>
          <w:sz w:val="22"/>
          <w:szCs w:val="22"/>
          <w:lang w:val="mk-MK"/>
        </w:rPr>
        <w:t xml:space="preserve"> </w:t>
      </w:r>
      <w:r w:rsidRPr="004A24D1">
        <w:rPr>
          <w:b/>
          <w:bCs/>
          <w:sz w:val="22"/>
          <w:szCs w:val="22"/>
        </w:rPr>
        <w:t>НА</w:t>
      </w:r>
      <w:r w:rsidRPr="004A24D1">
        <w:rPr>
          <w:b/>
          <w:bCs/>
          <w:sz w:val="22"/>
          <w:szCs w:val="22"/>
          <w:lang w:val="mk-MK"/>
        </w:rPr>
        <w:t xml:space="preserve"> </w:t>
      </w:r>
      <w:r w:rsidRPr="004A24D1">
        <w:rPr>
          <w:b/>
          <w:bCs/>
          <w:sz w:val="22"/>
          <w:szCs w:val="22"/>
        </w:rPr>
        <w:t>НИВНОТО</w:t>
      </w:r>
      <w:r w:rsidRPr="004A24D1">
        <w:rPr>
          <w:b/>
          <w:bCs/>
          <w:sz w:val="22"/>
          <w:szCs w:val="22"/>
          <w:lang w:val="mk-MK"/>
        </w:rPr>
        <w:t xml:space="preserve"> </w:t>
      </w:r>
      <w:r w:rsidRPr="004A24D1">
        <w:rPr>
          <w:b/>
          <w:bCs/>
          <w:sz w:val="22"/>
          <w:szCs w:val="22"/>
        </w:rPr>
        <w:t>ОБЈАВУВАЊЕ</w:t>
      </w:r>
    </w:p>
    <w:p w:rsidR="00CD26C3" w:rsidRPr="006729FE" w:rsidRDefault="00CD26C3" w:rsidP="00CD26C3">
      <w:pPr>
        <w:pStyle w:val="CM9"/>
        <w:jc w:val="center"/>
        <w:rPr>
          <w:sz w:val="22"/>
          <w:szCs w:val="22"/>
        </w:rPr>
      </w:pPr>
      <w:r w:rsidRPr="006729FE">
        <w:rPr>
          <w:b/>
          <w:bCs/>
          <w:sz w:val="22"/>
          <w:szCs w:val="22"/>
        </w:rPr>
        <w:t xml:space="preserve"> </w:t>
      </w:r>
    </w:p>
    <w:p w:rsidR="00CD26C3" w:rsidRPr="006729FE" w:rsidRDefault="00CD26C3" w:rsidP="00CD26C3">
      <w:pPr>
        <w:pStyle w:val="CM9"/>
        <w:jc w:val="center"/>
        <w:rPr>
          <w:sz w:val="22"/>
          <w:szCs w:val="22"/>
        </w:rPr>
      </w:pPr>
      <w:proofErr w:type="gramStart"/>
      <w:r w:rsidRPr="006729FE">
        <w:rPr>
          <w:sz w:val="22"/>
          <w:szCs w:val="22"/>
        </w:rPr>
        <w:t>I .</w:t>
      </w:r>
      <w:proofErr w:type="gramEnd"/>
      <w:r w:rsidRPr="006729FE">
        <w:rPr>
          <w:sz w:val="22"/>
          <w:szCs w:val="22"/>
        </w:rPr>
        <w:t xml:space="preserve"> ОПШТИ ОДРЕДБИ </w:t>
      </w:r>
    </w:p>
    <w:p w:rsidR="00CD26C3" w:rsidRPr="006729FE" w:rsidRDefault="00CD26C3" w:rsidP="00CD26C3">
      <w:pPr>
        <w:jc w:val="center"/>
        <w:rPr>
          <w:sz w:val="22"/>
          <w:szCs w:val="22"/>
        </w:rPr>
      </w:pPr>
      <w:r w:rsidRPr="006729FE">
        <w:rPr>
          <w:sz w:val="22"/>
          <w:szCs w:val="22"/>
        </w:rPr>
        <w:t>Член 1</w:t>
      </w:r>
    </w:p>
    <w:p w:rsidR="00CD26C3" w:rsidRPr="006729FE" w:rsidRDefault="00CD26C3" w:rsidP="00CD26C3">
      <w:pPr>
        <w:jc w:val="center"/>
        <w:rPr>
          <w:b/>
          <w:bCs/>
          <w:sz w:val="22"/>
          <w:szCs w:val="22"/>
        </w:rPr>
      </w:pPr>
      <w:r w:rsidRPr="006729FE">
        <w:rPr>
          <w:b/>
          <w:bCs/>
          <w:sz w:val="22"/>
          <w:szCs w:val="22"/>
        </w:rPr>
        <w:t>Предмет</w:t>
      </w:r>
    </w:p>
    <w:p w:rsidR="00CD26C3" w:rsidRPr="006729FE" w:rsidRDefault="0004105B" w:rsidP="0004105B">
      <w:pPr>
        <w:jc w:val="both"/>
        <w:rPr>
          <w:sz w:val="22"/>
          <w:szCs w:val="22"/>
          <w:lang w:val="mk-MK"/>
        </w:rPr>
      </w:pPr>
      <w:r w:rsidRPr="004A24D1">
        <w:rPr>
          <w:sz w:val="22"/>
          <w:szCs w:val="22"/>
        </w:rPr>
        <w:t>Со овој правилник се пропишува нивото на деталност на информациите содржани во референтната понуда за разврзан пристап на локална јамка (во натамошниот текст: референтна понуда) и начинот на нивното објавување од страна на операторот со значителна пазарна моќ на пазарите за јавни фиксни говорни телефонски мрежи и услуги (во натамошниот текст: Оператор), содржината на референтната понуда, реализацијата на разврзан пристап на локална јамка, како и начинот и постапката за склучување на општиот договор за разврзан пристап на локална јамка, постапката за одобрување на референтната понуда од Агенцијата за електронски комуникации (во натамошниот текст: Агенција) и</w:t>
      </w:r>
      <w:r w:rsidRPr="004A24D1">
        <w:rPr>
          <w:sz w:val="22"/>
          <w:szCs w:val="22"/>
          <w:lang w:val="mk-MK"/>
        </w:rPr>
        <w:t xml:space="preserve"> </w:t>
      </w:r>
      <w:r w:rsidRPr="004A24D1">
        <w:rPr>
          <w:sz w:val="22"/>
          <w:szCs w:val="22"/>
        </w:rPr>
        <w:t>доставување на извештаи.</w:t>
      </w:r>
    </w:p>
    <w:p w:rsidR="00CD26C3" w:rsidRPr="006729FE" w:rsidRDefault="00CD26C3" w:rsidP="00CD26C3">
      <w:pPr>
        <w:pStyle w:val="CM3"/>
        <w:spacing w:line="240" w:lineRule="auto"/>
        <w:jc w:val="center"/>
        <w:rPr>
          <w:sz w:val="22"/>
          <w:szCs w:val="22"/>
        </w:rPr>
      </w:pPr>
      <w:r w:rsidRPr="006729FE">
        <w:rPr>
          <w:sz w:val="22"/>
          <w:szCs w:val="22"/>
        </w:rPr>
        <w:t xml:space="preserve">Член 2 </w:t>
      </w:r>
    </w:p>
    <w:p w:rsidR="00CD26C3" w:rsidRPr="006729FE" w:rsidRDefault="00CD26C3" w:rsidP="00CD26C3">
      <w:pPr>
        <w:pStyle w:val="CM9"/>
        <w:jc w:val="center"/>
        <w:rPr>
          <w:b/>
          <w:bCs/>
          <w:sz w:val="22"/>
          <w:szCs w:val="22"/>
          <w:lang w:val="mk-MK"/>
        </w:rPr>
      </w:pPr>
      <w:r w:rsidRPr="006729FE">
        <w:rPr>
          <w:b/>
          <w:bCs/>
          <w:sz w:val="22"/>
          <w:szCs w:val="22"/>
        </w:rPr>
        <w:t>Дефиниции и</w:t>
      </w:r>
      <w:r w:rsidRPr="006729FE">
        <w:rPr>
          <w:b/>
          <w:bCs/>
          <w:sz w:val="22"/>
          <w:szCs w:val="22"/>
          <w:lang w:val="mk-MK"/>
        </w:rPr>
        <w:t xml:space="preserve"> </w:t>
      </w:r>
      <w:r w:rsidRPr="006729FE">
        <w:rPr>
          <w:b/>
          <w:bCs/>
          <w:sz w:val="22"/>
          <w:szCs w:val="22"/>
        </w:rPr>
        <w:t>појаснувања</w:t>
      </w:r>
    </w:p>
    <w:p w:rsidR="00CD26C3" w:rsidRPr="006729FE" w:rsidRDefault="00CD26C3" w:rsidP="00CD26C3">
      <w:pPr>
        <w:pStyle w:val="CM9"/>
        <w:jc w:val="center"/>
        <w:rPr>
          <w:sz w:val="22"/>
          <w:szCs w:val="22"/>
        </w:rPr>
      </w:pPr>
      <w:r w:rsidRPr="006729FE">
        <w:rPr>
          <w:b/>
          <w:bCs/>
          <w:sz w:val="22"/>
          <w:szCs w:val="22"/>
        </w:rPr>
        <w:t xml:space="preserve"> </w:t>
      </w:r>
    </w:p>
    <w:p w:rsidR="00CD26C3" w:rsidRPr="006729FE" w:rsidRDefault="00CD26C3" w:rsidP="00CD26C3">
      <w:pPr>
        <w:pStyle w:val="CM2"/>
        <w:spacing w:line="240" w:lineRule="auto"/>
        <w:jc w:val="both"/>
        <w:rPr>
          <w:sz w:val="22"/>
          <w:szCs w:val="22"/>
        </w:rPr>
      </w:pPr>
      <w:r w:rsidRPr="006729FE">
        <w:rPr>
          <w:sz w:val="22"/>
          <w:szCs w:val="22"/>
        </w:rPr>
        <w:t>Во овој правилник, покрај дефинициите од Законот за електронските комуникации, се употребуваат и дефиниции и појаснувања со</w:t>
      </w:r>
      <w:r w:rsidRPr="006729FE">
        <w:rPr>
          <w:sz w:val="22"/>
          <w:szCs w:val="22"/>
          <w:lang w:val="mk-MK"/>
        </w:rPr>
        <w:t xml:space="preserve"> </w:t>
      </w:r>
      <w:r w:rsidRPr="006729FE">
        <w:rPr>
          <w:sz w:val="22"/>
          <w:szCs w:val="22"/>
        </w:rPr>
        <w:t xml:space="preserve">следното значење: </w:t>
      </w:r>
    </w:p>
    <w:p w:rsidR="00CD26C3" w:rsidRPr="006729FE" w:rsidRDefault="00CD26C3" w:rsidP="00CD26C3">
      <w:pPr>
        <w:pStyle w:val="CM2"/>
        <w:spacing w:line="240" w:lineRule="auto"/>
        <w:jc w:val="both"/>
        <w:rPr>
          <w:sz w:val="22"/>
          <w:szCs w:val="22"/>
        </w:rPr>
      </w:pPr>
      <w:r w:rsidRPr="006729FE">
        <w:rPr>
          <w:sz w:val="22"/>
          <w:szCs w:val="22"/>
        </w:rPr>
        <w:t xml:space="preserve">(а) </w:t>
      </w:r>
      <w:proofErr w:type="gramStart"/>
      <w:r w:rsidRPr="006729FE">
        <w:rPr>
          <w:sz w:val="22"/>
          <w:szCs w:val="22"/>
        </w:rPr>
        <w:t>локална</w:t>
      </w:r>
      <w:proofErr w:type="gramEnd"/>
      <w:r w:rsidRPr="006729FE">
        <w:rPr>
          <w:sz w:val="22"/>
          <w:szCs w:val="22"/>
        </w:rPr>
        <w:t xml:space="preserve"> јамка (local loop) е физичко комуникациско коло од упредени метални парици со кое се поврзува крајна точка на мрежата која е во просториите на претплатникот и главниот разделник или соодветно средство на јавната фиксна телефонска мрежа; </w:t>
      </w:r>
    </w:p>
    <w:p w:rsidR="00CD26C3" w:rsidRPr="006729FE" w:rsidRDefault="00CD26C3" w:rsidP="00CD26C3">
      <w:pPr>
        <w:pStyle w:val="CM2"/>
        <w:spacing w:line="240" w:lineRule="auto"/>
        <w:jc w:val="both"/>
        <w:rPr>
          <w:sz w:val="22"/>
          <w:szCs w:val="22"/>
        </w:rPr>
      </w:pPr>
      <w:r w:rsidRPr="006729FE">
        <w:rPr>
          <w:sz w:val="22"/>
          <w:szCs w:val="22"/>
        </w:rPr>
        <w:t xml:space="preserve">(б) </w:t>
      </w:r>
      <w:proofErr w:type="gramStart"/>
      <w:r w:rsidRPr="006729FE">
        <w:rPr>
          <w:sz w:val="22"/>
          <w:szCs w:val="22"/>
        </w:rPr>
        <w:t>локална</w:t>
      </w:r>
      <w:proofErr w:type="gramEnd"/>
      <w:r w:rsidRPr="006729FE">
        <w:rPr>
          <w:sz w:val="22"/>
          <w:szCs w:val="22"/>
        </w:rPr>
        <w:t xml:space="preserve"> под-јамка (local sub-loop) е дел од локалната јамка со која се поврзува крајна точка на мрежата која е во просториите на претплатникот со точка на концентрација или одредена посредна пристапна точка на јавната фиксна телефонска мрежа; </w:t>
      </w:r>
    </w:p>
    <w:p w:rsidR="00CD26C3" w:rsidRPr="006729FE" w:rsidRDefault="00CD26C3" w:rsidP="00CD26C3">
      <w:pPr>
        <w:pStyle w:val="CM2"/>
        <w:spacing w:line="240" w:lineRule="auto"/>
        <w:jc w:val="both"/>
        <w:rPr>
          <w:sz w:val="22"/>
          <w:szCs w:val="22"/>
        </w:rPr>
      </w:pPr>
      <w:r w:rsidRPr="006729FE">
        <w:rPr>
          <w:sz w:val="22"/>
          <w:szCs w:val="22"/>
        </w:rPr>
        <w:t xml:space="preserve">(в) </w:t>
      </w:r>
      <w:proofErr w:type="gramStart"/>
      <w:r w:rsidRPr="006729FE">
        <w:rPr>
          <w:sz w:val="22"/>
          <w:szCs w:val="22"/>
        </w:rPr>
        <w:t>точка</w:t>
      </w:r>
      <w:proofErr w:type="gramEnd"/>
      <w:r w:rsidRPr="006729FE">
        <w:rPr>
          <w:sz w:val="22"/>
          <w:szCs w:val="22"/>
        </w:rPr>
        <w:t xml:space="preserve"> за пристап е физички интерфејс поставен на ниво на разделник на пристапната мрежа на Операторот, каде што може да се реализира разврзан пристап на локалната јамка; </w:t>
      </w:r>
    </w:p>
    <w:p w:rsidR="00CD26C3" w:rsidRPr="006729FE" w:rsidRDefault="00CD26C3" w:rsidP="00CD26C3">
      <w:pPr>
        <w:pStyle w:val="CM2"/>
        <w:spacing w:line="240" w:lineRule="auto"/>
        <w:jc w:val="both"/>
        <w:rPr>
          <w:sz w:val="22"/>
          <w:szCs w:val="22"/>
        </w:rPr>
      </w:pPr>
      <w:r w:rsidRPr="006729FE">
        <w:rPr>
          <w:sz w:val="22"/>
          <w:szCs w:val="22"/>
        </w:rPr>
        <w:t xml:space="preserve">г) </w:t>
      </w:r>
      <w:proofErr w:type="gramStart"/>
      <w:r w:rsidRPr="006729FE">
        <w:rPr>
          <w:sz w:val="22"/>
          <w:szCs w:val="22"/>
        </w:rPr>
        <w:t>главен</w:t>
      </w:r>
      <w:proofErr w:type="gramEnd"/>
      <w:r w:rsidRPr="006729FE">
        <w:rPr>
          <w:sz w:val="22"/>
          <w:szCs w:val="22"/>
        </w:rPr>
        <w:t xml:space="preserve"> разделник (MDF – Main Distribution Frame) е место каде локалната јамка е поврзана со претплатничкиот степен на соодветната локална телефонска централа на Операторот; </w:t>
      </w:r>
    </w:p>
    <w:p w:rsidR="00CD26C3" w:rsidRPr="006729FE" w:rsidRDefault="00CD26C3" w:rsidP="00CD26C3">
      <w:pPr>
        <w:pStyle w:val="CM2"/>
        <w:pageBreakBefore/>
        <w:spacing w:line="240" w:lineRule="auto"/>
        <w:jc w:val="both"/>
        <w:rPr>
          <w:sz w:val="22"/>
          <w:szCs w:val="22"/>
        </w:rPr>
      </w:pPr>
      <w:r w:rsidRPr="006729FE">
        <w:rPr>
          <w:sz w:val="22"/>
          <w:szCs w:val="22"/>
        </w:rPr>
        <w:lastRenderedPageBreak/>
        <w:t xml:space="preserve">(д) </w:t>
      </w:r>
      <w:proofErr w:type="gramStart"/>
      <w:r w:rsidRPr="006729FE">
        <w:rPr>
          <w:sz w:val="22"/>
          <w:szCs w:val="22"/>
        </w:rPr>
        <w:t>посреднички</w:t>
      </w:r>
      <w:proofErr w:type="gramEnd"/>
      <w:r w:rsidRPr="006729FE">
        <w:rPr>
          <w:sz w:val="22"/>
          <w:szCs w:val="22"/>
        </w:rPr>
        <w:t xml:space="preserve"> разделник (IDF – Intermediate Distribution Frame) е разделник кој е лоциран на посредничката точка за пристап меѓу точката на присуство на претплатникот и главниот разделник каде што може да се воспостави точка за пристап до локалната под</w:t>
      </w:r>
      <w:r w:rsidRPr="006729FE">
        <w:rPr>
          <w:sz w:val="22"/>
          <w:szCs w:val="22"/>
          <w:lang w:val="mk-MK"/>
        </w:rPr>
        <w:t>-</w:t>
      </w:r>
      <w:r w:rsidRPr="006729FE">
        <w:rPr>
          <w:sz w:val="22"/>
          <w:szCs w:val="22"/>
        </w:rPr>
        <w:softHyphen/>
        <w:t xml:space="preserve">јамка; </w:t>
      </w:r>
    </w:p>
    <w:p w:rsidR="00CD26C3" w:rsidRPr="006729FE" w:rsidRDefault="00CD26C3" w:rsidP="00CD26C3">
      <w:pPr>
        <w:pStyle w:val="CM2"/>
        <w:spacing w:line="240" w:lineRule="auto"/>
        <w:jc w:val="both"/>
        <w:rPr>
          <w:sz w:val="22"/>
          <w:szCs w:val="22"/>
        </w:rPr>
      </w:pPr>
      <w:r w:rsidRPr="006729FE">
        <w:rPr>
          <w:sz w:val="22"/>
          <w:szCs w:val="22"/>
        </w:rPr>
        <w:t xml:space="preserve">(ѓ) </w:t>
      </w:r>
      <w:proofErr w:type="gramStart"/>
      <w:r w:rsidRPr="006729FE">
        <w:rPr>
          <w:sz w:val="22"/>
          <w:szCs w:val="22"/>
        </w:rPr>
        <w:t>преносен</w:t>
      </w:r>
      <w:proofErr w:type="gramEnd"/>
      <w:r w:rsidRPr="006729FE">
        <w:rPr>
          <w:sz w:val="22"/>
          <w:szCs w:val="22"/>
        </w:rPr>
        <w:t xml:space="preserve"> разделник (HDF- Hand-over Distribution Frame) е разделник каде што опремата на операторот-корисник се поврзува на главниот или на посредничкиот разделник со користење на кабли за внатрешно или</w:t>
      </w:r>
      <w:r w:rsidRPr="006729FE">
        <w:rPr>
          <w:sz w:val="22"/>
          <w:szCs w:val="22"/>
          <w:lang w:val="mk-MK"/>
        </w:rPr>
        <w:t xml:space="preserve"> </w:t>
      </w:r>
      <w:r w:rsidRPr="006729FE">
        <w:rPr>
          <w:sz w:val="22"/>
          <w:szCs w:val="22"/>
        </w:rPr>
        <w:t xml:space="preserve">надворешно поврзување; </w:t>
      </w:r>
    </w:p>
    <w:p w:rsidR="00CD26C3" w:rsidRPr="006729FE" w:rsidRDefault="00CD26C3" w:rsidP="00CD26C3">
      <w:pPr>
        <w:pStyle w:val="CM2"/>
        <w:spacing w:line="240" w:lineRule="auto"/>
        <w:jc w:val="both"/>
        <w:rPr>
          <w:sz w:val="22"/>
          <w:szCs w:val="22"/>
        </w:rPr>
      </w:pPr>
      <w:r w:rsidRPr="006729FE">
        <w:rPr>
          <w:sz w:val="22"/>
          <w:szCs w:val="22"/>
        </w:rPr>
        <w:t xml:space="preserve">(е) </w:t>
      </w:r>
      <w:proofErr w:type="gramStart"/>
      <w:r w:rsidRPr="006729FE">
        <w:rPr>
          <w:sz w:val="22"/>
          <w:szCs w:val="22"/>
        </w:rPr>
        <w:t>кабли</w:t>
      </w:r>
      <w:proofErr w:type="gramEnd"/>
      <w:r w:rsidRPr="006729FE">
        <w:rPr>
          <w:sz w:val="22"/>
          <w:szCs w:val="22"/>
        </w:rPr>
        <w:t xml:space="preserve"> за внатрешно поврзување се упредени метални парици кои го поврзуваат главниот или посредничкот разделник со просторијата со кабли на Операторот (Operator’s cable chamber) или со разделникот за примопредавање кога тој се наоѓа во простор на Операторот (Прилог 1); </w:t>
      </w:r>
    </w:p>
    <w:p w:rsidR="00CD26C3" w:rsidRPr="006729FE" w:rsidRDefault="00CD26C3" w:rsidP="00CD26C3">
      <w:pPr>
        <w:pStyle w:val="CM2"/>
        <w:spacing w:line="240" w:lineRule="auto"/>
        <w:jc w:val="both"/>
        <w:rPr>
          <w:sz w:val="22"/>
          <w:szCs w:val="22"/>
        </w:rPr>
      </w:pPr>
      <w:r w:rsidRPr="006729FE">
        <w:rPr>
          <w:sz w:val="22"/>
          <w:szCs w:val="22"/>
        </w:rPr>
        <w:t xml:space="preserve">(ж) </w:t>
      </w:r>
      <w:proofErr w:type="gramStart"/>
      <w:r w:rsidRPr="006729FE">
        <w:rPr>
          <w:sz w:val="22"/>
          <w:szCs w:val="22"/>
        </w:rPr>
        <w:t>кабли</w:t>
      </w:r>
      <w:proofErr w:type="gramEnd"/>
      <w:r w:rsidRPr="006729FE">
        <w:rPr>
          <w:sz w:val="22"/>
          <w:szCs w:val="22"/>
        </w:rPr>
        <w:t xml:space="preserve"> за надворешно поврзување се упредени метални парици кои ја поврзуваат просторијата со кабли на Операторот, во функција на главниот или посредничкиот разделник, со разделникот за примопредавање кога тој се наоѓа надвор од просторот на Операторот (погледнете Додаток 1); </w:t>
      </w:r>
    </w:p>
    <w:p w:rsidR="00CD26C3" w:rsidRPr="006729FE" w:rsidRDefault="00CD26C3" w:rsidP="00CD26C3">
      <w:pPr>
        <w:pStyle w:val="CM2"/>
        <w:spacing w:line="240" w:lineRule="auto"/>
        <w:jc w:val="both"/>
        <w:rPr>
          <w:sz w:val="22"/>
          <w:szCs w:val="22"/>
        </w:rPr>
      </w:pPr>
      <w:r w:rsidRPr="006729FE">
        <w:rPr>
          <w:sz w:val="22"/>
          <w:szCs w:val="22"/>
        </w:rPr>
        <w:t xml:space="preserve">(з) </w:t>
      </w:r>
      <w:proofErr w:type="gramStart"/>
      <w:r w:rsidRPr="006729FE">
        <w:rPr>
          <w:sz w:val="22"/>
          <w:szCs w:val="22"/>
        </w:rPr>
        <w:t>објект</w:t>
      </w:r>
      <w:proofErr w:type="gramEnd"/>
      <w:r w:rsidRPr="006729FE">
        <w:rPr>
          <w:sz w:val="22"/>
          <w:szCs w:val="22"/>
        </w:rPr>
        <w:t xml:space="preserve"> на Операторот е објект во кој се наоѓаат главниот или разделникот за примопредавање на Операторот каде што се обезбедува разврзан пристап на локалната јамка; </w:t>
      </w:r>
    </w:p>
    <w:p w:rsidR="00CD26C3" w:rsidRPr="006729FE" w:rsidRDefault="00CD26C3" w:rsidP="00CD26C3">
      <w:pPr>
        <w:pStyle w:val="CM2"/>
        <w:spacing w:line="240" w:lineRule="auto"/>
        <w:jc w:val="both"/>
        <w:rPr>
          <w:sz w:val="22"/>
          <w:szCs w:val="22"/>
        </w:rPr>
      </w:pPr>
      <w:r w:rsidRPr="006729FE">
        <w:rPr>
          <w:sz w:val="22"/>
          <w:szCs w:val="22"/>
        </w:rPr>
        <w:t xml:space="preserve">(ѕ) </w:t>
      </w:r>
      <w:proofErr w:type="gramStart"/>
      <w:r w:rsidRPr="006729FE">
        <w:rPr>
          <w:sz w:val="22"/>
          <w:szCs w:val="22"/>
        </w:rPr>
        <w:t>простор</w:t>
      </w:r>
      <w:proofErr w:type="gramEnd"/>
      <w:r w:rsidRPr="006729FE">
        <w:rPr>
          <w:sz w:val="22"/>
          <w:szCs w:val="22"/>
        </w:rPr>
        <w:t xml:space="preserve"> на Операторот е недвижност во сопственост на Операторот која</w:t>
      </w:r>
      <w:r w:rsidRPr="006729FE">
        <w:rPr>
          <w:sz w:val="22"/>
          <w:szCs w:val="22"/>
          <w:lang w:val="mk-MK"/>
        </w:rPr>
        <w:t xml:space="preserve"> </w:t>
      </w:r>
      <w:r w:rsidRPr="006729FE">
        <w:rPr>
          <w:sz w:val="22"/>
          <w:szCs w:val="22"/>
        </w:rPr>
        <w:t xml:space="preserve">што ги вклучува: објектот на Операторот, другите објекти, како и неизградениот простор; </w:t>
      </w:r>
    </w:p>
    <w:p w:rsidR="00CD26C3" w:rsidRPr="006729FE" w:rsidRDefault="00CD26C3" w:rsidP="00CD26C3">
      <w:pPr>
        <w:pStyle w:val="CM2"/>
        <w:spacing w:line="240" w:lineRule="auto"/>
        <w:jc w:val="both"/>
        <w:rPr>
          <w:sz w:val="22"/>
          <w:szCs w:val="22"/>
        </w:rPr>
      </w:pPr>
      <w:r w:rsidRPr="006729FE">
        <w:rPr>
          <w:sz w:val="22"/>
          <w:szCs w:val="22"/>
        </w:rPr>
        <w:t xml:space="preserve">(и) </w:t>
      </w:r>
      <w:proofErr w:type="gramStart"/>
      <w:r w:rsidRPr="006729FE">
        <w:rPr>
          <w:sz w:val="22"/>
          <w:szCs w:val="22"/>
        </w:rPr>
        <w:t>разврзан</w:t>
      </w:r>
      <w:proofErr w:type="gramEnd"/>
      <w:r w:rsidRPr="006729FE">
        <w:rPr>
          <w:sz w:val="22"/>
          <w:szCs w:val="22"/>
        </w:rPr>
        <w:t xml:space="preserve"> пристап на локална јамка (Unbundled Access to the Local Loop) е целосно разврзан пристап на локална јамка и поделен пристап на локална јамка, при што не се менува сопственоста на локалната јамка; </w:t>
      </w:r>
    </w:p>
    <w:p w:rsidR="00CD26C3" w:rsidRPr="006729FE" w:rsidRDefault="00CD26C3" w:rsidP="00CD26C3">
      <w:pPr>
        <w:pStyle w:val="CM2"/>
        <w:spacing w:line="240" w:lineRule="auto"/>
        <w:jc w:val="both"/>
        <w:rPr>
          <w:sz w:val="22"/>
          <w:szCs w:val="22"/>
        </w:rPr>
      </w:pPr>
      <w:r w:rsidRPr="006729FE">
        <w:rPr>
          <w:sz w:val="22"/>
          <w:szCs w:val="22"/>
        </w:rPr>
        <w:t xml:space="preserve">(ј) </w:t>
      </w:r>
      <w:proofErr w:type="gramStart"/>
      <w:r w:rsidRPr="006729FE">
        <w:rPr>
          <w:sz w:val="22"/>
          <w:szCs w:val="22"/>
        </w:rPr>
        <w:t>целосно</w:t>
      </w:r>
      <w:proofErr w:type="gramEnd"/>
      <w:r w:rsidRPr="006729FE">
        <w:rPr>
          <w:sz w:val="22"/>
          <w:szCs w:val="22"/>
        </w:rPr>
        <w:t xml:space="preserve"> разврзан пристап на локална јамка (Full Unbundled Access to the Local Loop) е пристап на оператор-корисник на локална јамка или локална под-јамка на Операторот заради користење на целиот фреквенциски спектар на упредената метални парици; </w:t>
      </w:r>
    </w:p>
    <w:p w:rsidR="00CD26C3" w:rsidRPr="006729FE" w:rsidRDefault="00CD26C3" w:rsidP="00CD26C3">
      <w:pPr>
        <w:pStyle w:val="CM2"/>
        <w:spacing w:line="240" w:lineRule="auto"/>
        <w:jc w:val="both"/>
        <w:rPr>
          <w:sz w:val="22"/>
          <w:szCs w:val="22"/>
        </w:rPr>
      </w:pPr>
      <w:r w:rsidRPr="006729FE">
        <w:rPr>
          <w:sz w:val="22"/>
          <w:szCs w:val="22"/>
        </w:rPr>
        <w:t>(к) поделен пристап на локална јамка (Shared Access to the Local Loop) е пристап на оператор-корисник на локална јамка или локална под-јамка на Операторот со кој се овозможува користење на фреквенцискиот спектар на упредените метални парици над говорниот опсег кој Операторот продолжува да го користи за обезбедување на јавни говорни</w:t>
      </w:r>
      <w:r w:rsidRPr="006729FE">
        <w:rPr>
          <w:sz w:val="22"/>
          <w:szCs w:val="22"/>
          <w:lang w:val="mk-MK"/>
        </w:rPr>
        <w:t xml:space="preserve"> </w:t>
      </w:r>
      <w:r w:rsidRPr="006729FE">
        <w:rPr>
          <w:sz w:val="22"/>
          <w:szCs w:val="22"/>
        </w:rPr>
        <w:t>телефонски</w:t>
      </w:r>
      <w:r w:rsidRPr="006729FE">
        <w:rPr>
          <w:sz w:val="22"/>
          <w:szCs w:val="22"/>
          <w:lang w:val="mk-MK"/>
        </w:rPr>
        <w:t xml:space="preserve"> </w:t>
      </w:r>
      <w:r w:rsidRPr="006729FE">
        <w:rPr>
          <w:sz w:val="22"/>
          <w:szCs w:val="22"/>
        </w:rPr>
        <w:t xml:space="preserve">услуги; </w:t>
      </w:r>
    </w:p>
    <w:p w:rsidR="00CD26C3" w:rsidRPr="006729FE" w:rsidRDefault="00CD26C3" w:rsidP="00CD26C3">
      <w:pPr>
        <w:pStyle w:val="CM2"/>
        <w:spacing w:line="240" w:lineRule="auto"/>
        <w:jc w:val="both"/>
        <w:rPr>
          <w:sz w:val="22"/>
          <w:szCs w:val="22"/>
        </w:rPr>
      </w:pPr>
      <w:r w:rsidRPr="006729FE">
        <w:rPr>
          <w:sz w:val="22"/>
          <w:szCs w:val="22"/>
        </w:rPr>
        <w:t xml:space="preserve">(л) </w:t>
      </w:r>
      <w:proofErr w:type="gramStart"/>
      <w:r w:rsidRPr="006729FE">
        <w:rPr>
          <w:sz w:val="22"/>
          <w:szCs w:val="22"/>
        </w:rPr>
        <w:t>колокација</w:t>
      </w:r>
      <w:proofErr w:type="gramEnd"/>
      <w:r w:rsidRPr="006729FE">
        <w:rPr>
          <w:sz w:val="22"/>
          <w:szCs w:val="22"/>
        </w:rPr>
        <w:t xml:space="preserve"> е обезбедување на физички простор и технички средства од страна на Операторот за поставување и поврзување на опремата на операторот-корисник за пристап на локалната јамка; </w:t>
      </w:r>
    </w:p>
    <w:p w:rsidR="00CD26C3" w:rsidRPr="006729FE" w:rsidRDefault="00CD26C3" w:rsidP="00CD26C3">
      <w:pPr>
        <w:pStyle w:val="CM2"/>
        <w:spacing w:line="240" w:lineRule="auto"/>
        <w:jc w:val="both"/>
        <w:rPr>
          <w:sz w:val="22"/>
          <w:szCs w:val="22"/>
        </w:rPr>
      </w:pPr>
      <w:r w:rsidRPr="006729FE">
        <w:rPr>
          <w:sz w:val="22"/>
          <w:szCs w:val="22"/>
        </w:rPr>
        <w:t>(љ) физичка колокација е колокација при која опремата на оператор-корисник се сместува во просторијата на главниот разделник на Операторот, а кога за тоа нема простор, Операторот определува простор за поставување на опремата на операторот</w:t>
      </w:r>
      <w:r w:rsidRPr="006729FE">
        <w:rPr>
          <w:sz w:val="22"/>
          <w:szCs w:val="22"/>
        </w:rPr>
        <w:softHyphen/>
      </w:r>
      <w:r w:rsidRPr="006729FE">
        <w:rPr>
          <w:sz w:val="22"/>
          <w:szCs w:val="22"/>
          <w:lang w:val="mk-MK"/>
        </w:rPr>
        <w:t>-</w:t>
      </w:r>
      <w:r w:rsidRPr="006729FE">
        <w:rPr>
          <w:sz w:val="22"/>
          <w:szCs w:val="22"/>
        </w:rPr>
        <w:t xml:space="preserve">корисник во друга просторија во истиот објект во кој се наоѓа и просторијата на главниот разделник; </w:t>
      </w:r>
    </w:p>
    <w:p w:rsidR="00CD26C3" w:rsidRPr="006729FE" w:rsidRDefault="00CD26C3" w:rsidP="00CD26C3">
      <w:pPr>
        <w:pStyle w:val="CM2"/>
        <w:spacing w:line="240" w:lineRule="auto"/>
        <w:jc w:val="both"/>
        <w:rPr>
          <w:sz w:val="22"/>
          <w:szCs w:val="22"/>
        </w:rPr>
      </w:pPr>
      <w:r w:rsidRPr="006729FE">
        <w:rPr>
          <w:sz w:val="22"/>
          <w:szCs w:val="22"/>
        </w:rPr>
        <w:t xml:space="preserve">(м) </w:t>
      </w:r>
      <w:proofErr w:type="gramStart"/>
      <w:r w:rsidRPr="006729FE">
        <w:rPr>
          <w:sz w:val="22"/>
          <w:szCs w:val="22"/>
        </w:rPr>
        <w:t>оддалечена</w:t>
      </w:r>
      <w:proofErr w:type="gramEnd"/>
      <w:r w:rsidRPr="006729FE">
        <w:rPr>
          <w:sz w:val="22"/>
          <w:szCs w:val="22"/>
        </w:rPr>
        <w:t xml:space="preserve"> колокација е колокација при која Операторот дава разврзан пристап на локална јамка надвор од објектот каде што се наоѓа главниот</w:t>
      </w:r>
      <w:r w:rsidRPr="006729FE">
        <w:rPr>
          <w:sz w:val="22"/>
          <w:szCs w:val="22"/>
          <w:lang w:val="mk-MK"/>
        </w:rPr>
        <w:t xml:space="preserve"> </w:t>
      </w:r>
      <w:r w:rsidRPr="006729FE">
        <w:rPr>
          <w:sz w:val="22"/>
          <w:szCs w:val="22"/>
        </w:rPr>
        <w:t>разделник, при што опремата на соодветен начин е поврзана со</w:t>
      </w:r>
      <w:r w:rsidRPr="006729FE">
        <w:rPr>
          <w:sz w:val="22"/>
          <w:szCs w:val="22"/>
          <w:lang w:val="mk-MK"/>
        </w:rPr>
        <w:t xml:space="preserve"> </w:t>
      </w:r>
      <w:r w:rsidRPr="006729FE">
        <w:rPr>
          <w:sz w:val="22"/>
          <w:szCs w:val="22"/>
        </w:rPr>
        <w:t>главниот</w:t>
      </w:r>
      <w:r w:rsidRPr="006729FE">
        <w:rPr>
          <w:sz w:val="22"/>
          <w:szCs w:val="22"/>
          <w:lang w:val="mk-MK"/>
        </w:rPr>
        <w:t xml:space="preserve"> </w:t>
      </w:r>
      <w:r w:rsidRPr="006729FE">
        <w:rPr>
          <w:sz w:val="22"/>
          <w:szCs w:val="22"/>
        </w:rPr>
        <w:t xml:space="preserve">разделник на Операторот; </w:t>
      </w:r>
    </w:p>
    <w:p w:rsidR="00CD26C3" w:rsidRPr="006729FE" w:rsidRDefault="00CD26C3" w:rsidP="00CD26C3">
      <w:pPr>
        <w:pStyle w:val="CM2"/>
        <w:spacing w:line="240" w:lineRule="auto"/>
        <w:jc w:val="both"/>
        <w:rPr>
          <w:sz w:val="22"/>
          <w:szCs w:val="22"/>
        </w:rPr>
      </w:pPr>
      <w:r w:rsidRPr="006729FE">
        <w:rPr>
          <w:sz w:val="22"/>
          <w:szCs w:val="22"/>
        </w:rPr>
        <w:t xml:space="preserve">(н) </w:t>
      </w:r>
      <w:proofErr w:type="gramStart"/>
      <w:r w:rsidRPr="006729FE">
        <w:rPr>
          <w:sz w:val="22"/>
          <w:szCs w:val="22"/>
        </w:rPr>
        <w:t>виртуелна</w:t>
      </w:r>
      <w:proofErr w:type="gramEnd"/>
      <w:r w:rsidRPr="006729FE">
        <w:rPr>
          <w:sz w:val="22"/>
          <w:szCs w:val="22"/>
        </w:rPr>
        <w:t xml:space="preserve"> колокација е колокација при која Операторот дава разврзан пристап на локална јамка во просторијата на главниот разделник на Операторот при што операторот</w:t>
      </w:r>
      <w:r w:rsidRPr="006729FE">
        <w:rPr>
          <w:sz w:val="22"/>
          <w:szCs w:val="22"/>
          <w:lang w:val="mk-MK"/>
        </w:rPr>
        <w:t>-</w:t>
      </w:r>
      <w:r w:rsidRPr="006729FE">
        <w:rPr>
          <w:sz w:val="22"/>
          <w:szCs w:val="22"/>
        </w:rPr>
        <w:softHyphen/>
        <w:t>корисник нема пристап до својата</w:t>
      </w:r>
      <w:r w:rsidRPr="006729FE">
        <w:rPr>
          <w:sz w:val="22"/>
          <w:szCs w:val="22"/>
          <w:lang w:val="mk-MK"/>
        </w:rPr>
        <w:t xml:space="preserve"> </w:t>
      </w:r>
      <w:r w:rsidRPr="006729FE">
        <w:rPr>
          <w:sz w:val="22"/>
          <w:szCs w:val="22"/>
        </w:rPr>
        <w:t xml:space="preserve">опрема; </w:t>
      </w:r>
    </w:p>
    <w:p w:rsidR="00CD26C3" w:rsidRPr="006729FE" w:rsidRDefault="00CD26C3" w:rsidP="00CD26C3">
      <w:pPr>
        <w:pStyle w:val="CM2"/>
        <w:spacing w:line="240" w:lineRule="auto"/>
        <w:jc w:val="both"/>
        <w:rPr>
          <w:sz w:val="22"/>
          <w:szCs w:val="22"/>
        </w:rPr>
      </w:pPr>
      <w:r w:rsidRPr="006729FE">
        <w:rPr>
          <w:sz w:val="22"/>
          <w:szCs w:val="22"/>
        </w:rPr>
        <w:t xml:space="preserve">(њ) LRIC (Long Run Incremental Costs) е методологија за пресметка на долгорочни трошоци; </w:t>
      </w:r>
    </w:p>
    <w:p w:rsidR="00CD26C3" w:rsidRPr="006729FE" w:rsidRDefault="00CD26C3" w:rsidP="00CD26C3">
      <w:pPr>
        <w:pStyle w:val="CM2"/>
        <w:spacing w:line="240" w:lineRule="auto"/>
        <w:jc w:val="both"/>
        <w:rPr>
          <w:sz w:val="22"/>
          <w:szCs w:val="22"/>
          <w:lang w:val="mk-MK"/>
        </w:rPr>
      </w:pPr>
      <w:r w:rsidRPr="006729FE">
        <w:rPr>
          <w:sz w:val="22"/>
          <w:szCs w:val="22"/>
        </w:rPr>
        <w:t>(м) оператор-корисник (Beneficiary) е оператор на јавна комуникациска мрежа и/или давател на јавни комуникациски услуги</w:t>
      </w:r>
      <w:r w:rsidRPr="006729FE">
        <w:rPr>
          <w:sz w:val="22"/>
          <w:szCs w:val="22"/>
          <w:lang w:val="mk-MK"/>
        </w:rPr>
        <w:t xml:space="preserve"> </w:t>
      </w:r>
      <w:r w:rsidRPr="006729FE">
        <w:rPr>
          <w:sz w:val="22"/>
          <w:szCs w:val="22"/>
        </w:rPr>
        <w:t xml:space="preserve">кој бара разврзан пристап на локална јамка. </w:t>
      </w:r>
    </w:p>
    <w:p w:rsidR="00CD26C3" w:rsidRPr="006729FE" w:rsidRDefault="00CD26C3" w:rsidP="00CD26C3">
      <w:pPr>
        <w:pStyle w:val="CM2"/>
        <w:spacing w:line="240" w:lineRule="auto"/>
        <w:jc w:val="both"/>
        <w:rPr>
          <w:sz w:val="22"/>
          <w:szCs w:val="22"/>
          <w:lang w:val="mk-MK"/>
        </w:rPr>
      </w:pPr>
    </w:p>
    <w:p w:rsidR="00CD26C3" w:rsidRPr="006729FE" w:rsidRDefault="00CD26C3" w:rsidP="00CD26C3">
      <w:pPr>
        <w:pStyle w:val="Default"/>
        <w:rPr>
          <w:color w:val="auto"/>
          <w:sz w:val="22"/>
          <w:szCs w:val="22"/>
          <w:lang w:val="mk-MK"/>
        </w:rPr>
      </w:pPr>
    </w:p>
    <w:p w:rsidR="00CD26C3" w:rsidRPr="006729FE" w:rsidRDefault="00CD26C3" w:rsidP="00CD26C3">
      <w:pPr>
        <w:pStyle w:val="CM9"/>
        <w:jc w:val="center"/>
        <w:rPr>
          <w:sz w:val="22"/>
          <w:szCs w:val="22"/>
        </w:rPr>
      </w:pPr>
      <w:r w:rsidRPr="006729FE">
        <w:rPr>
          <w:sz w:val="22"/>
          <w:szCs w:val="22"/>
        </w:rPr>
        <w:t xml:space="preserve">II. СОДРЖИНА НА РЕФЕРЕНТНАТА ПОНУДА </w:t>
      </w:r>
    </w:p>
    <w:p w:rsidR="00CD26C3" w:rsidRPr="006729FE" w:rsidRDefault="00CD26C3" w:rsidP="00CD26C3">
      <w:pPr>
        <w:pStyle w:val="CM3"/>
        <w:spacing w:line="240" w:lineRule="auto"/>
        <w:jc w:val="center"/>
        <w:rPr>
          <w:sz w:val="22"/>
          <w:szCs w:val="22"/>
        </w:rPr>
      </w:pPr>
      <w:r w:rsidRPr="006729FE">
        <w:rPr>
          <w:sz w:val="22"/>
          <w:szCs w:val="22"/>
        </w:rPr>
        <w:t xml:space="preserve">Член </w:t>
      </w:r>
      <w:r w:rsidRPr="006729FE">
        <w:rPr>
          <w:sz w:val="22"/>
          <w:szCs w:val="22"/>
          <w:lang w:val="mk-MK"/>
        </w:rPr>
        <w:t>3</w:t>
      </w:r>
      <w:r w:rsidRPr="006729FE">
        <w:rPr>
          <w:sz w:val="22"/>
          <w:szCs w:val="22"/>
        </w:rPr>
        <w:t xml:space="preserve"> </w:t>
      </w:r>
    </w:p>
    <w:p w:rsidR="00CD26C3" w:rsidRDefault="00CD26C3" w:rsidP="00CD26C3">
      <w:pPr>
        <w:pStyle w:val="CM9"/>
        <w:jc w:val="center"/>
        <w:rPr>
          <w:b/>
          <w:bCs/>
          <w:sz w:val="22"/>
          <w:szCs w:val="22"/>
          <w:lang w:val="mk-MK"/>
        </w:rPr>
      </w:pPr>
      <w:r w:rsidRPr="006729FE">
        <w:rPr>
          <w:b/>
          <w:bCs/>
          <w:sz w:val="22"/>
          <w:szCs w:val="22"/>
        </w:rPr>
        <w:t xml:space="preserve">Обезбедување на разврзан пристапна локална јамка </w:t>
      </w:r>
    </w:p>
    <w:p w:rsidR="00324D4C" w:rsidRPr="00324D4C" w:rsidRDefault="00324D4C" w:rsidP="00324D4C">
      <w:pPr>
        <w:rPr>
          <w:lang w:val="mk-MK"/>
        </w:rPr>
      </w:pPr>
    </w:p>
    <w:p w:rsidR="00CD26C3" w:rsidRPr="006729FE" w:rsidRDefault="00CD26C3" w:rsidP="00CD26C3">
      <w:pPr>
        <w:pStyle w:val="CM2"/>
        <w:spacing w:line="240" w:lineRule="auto"/>
        <w:jc w:val="both"/>
        <w:rPr>
          <w:sz w:val="22"/>
          <w:szCs w:val="22"/>
        </w:rPr>
      </w:pPr>
      <w:r w:rsidRPr="006729FE">
        <w:rPr>
          <w:sz w:val="22"/>
          <w:szCs w:val="22"/>
        </w:rPr>
        <w:t>Референтната понуда треба да ги содржи сите елементи на мрежата и придружните средства потребни за обезбедување на разврзан пристап на локална јамка и со нив поврзаните услови</w:t>
      </w:r>
      <w:r w:rsidR="00324D4C">
        <w:rPr>
          <w:sz w:val="22"/>
          <w:szCs w:val="22"/>
          <w:lang w:val="mk-MK"/>
        </w:rPr>
        <w:t xml:space="preserve"> </w:t>
      </w:r>
      <w:r w:rsidRPr="006729FE">
        <w:rPr>
          <w:sz w:val="22"/>
          <w:szCs w:val="22"/>
        </w:rPr>
        <w:t xml:space="preserve">и цени, а особено треба дасодржи: </w:t>
      </w:r>
    </w:p>
    <w:p w:rsidR="00CD26C3" w:rsidRPr="006729FE" w:rsidRDefault="00CD26C3" w:rsidP="00CD26C3">
      <w:pPr>
        <w:pStyle w:val="Default"/>
        <w:rPr>
          <w:color w:val="auto"/>
          <w:sz w:val="22"/>
          <w:szCs w:val="22"/>
        </w:rPr>
      </w:pPr>
      <w:r w:rsidRPr="006729FE">
        <w:rPr>
          <w:color w:val="auto"/>
          <w:sz w:val="22"/>
          <w:szCs w:val="22"/>
        </w:rPr>
        <w:t xml:space="preserve">а) </w:t>
      </w:r>
      <w:proofErr w:type="gramStart"/>
      <w:r w:rsidRPr="006729FE">
        <w:rPr>
          <w:color w:val="auto"/>
          <w:sz w:val="22"/>
          <w:szCs w:val="22"/>
        </w:rPr>
        <w:t>општи</w:t>
      </w:r>
      <w:proofErr w:type="gramEnd"/>
      <w:r w:rsidRPr="006729FE">
        <w:rPr>
          <w:color w:val="auto"/>
          <w:sz w:val="22"/>
          <w:szCs w:val="22"/>
        </w:rPr>
        <w:t xml:space="preserve"> услови за разврзан пристап на локална јамка; </w:t>
      </w:r>
    </w:p>
    <w:p w:rsidR="00CD26C3" w:rsidRPr="006729FE" w:rsidRDefault="00CD26C3" w:rsidP="00CD26C3">
      <w:pPr>
        <w:rPr>
          <w:sz w:val="22"/>
          <w:szCs w:val="22"/>
          <w:lang w:val="mk-MK"/>
        </w:rPr>
      </w:pPr>
      <w:r w:rsidRPr="006729FE">
        <w:rPr>
          <w:sz w:val="22"/>
          <w:szCs w:val="22"/>
          <w:lang w:val="mk-MK"/>
        </w:rPr>
        <w:lastRenderedPageBreak/>
        <w:t>б) информации за разврзан пристап на локална јамка;</w:t>
      </w:r>
    </w:p>
    <w:p w:rsidR="00CD26C3" w:rsidRPr="006729FE" w:rsidRDefault="00CD26C3" w:rsidP="00CD26C3">
      <w:pPr>
        <w:rPr>
          <w:sz w:val="22"/>
          <w:szCs w:val="22"/>
          <w:lang w:val="mk-MK"/>
        </w:rPr>
      </w:pPr>
      <w:r w:rsidRPr="006729FE">
        <w:rPr>
          <w:sz w:val="22"/>
          <w:szCs w:val="22"/>
        </w:rPr>
        <w:t xml:space="preserve">в) </w:t>
      </w:r>
      <w:proofErr w:type="gramStart"/>
      <w:r w:rsidRPr="006729FE">
        <w:rPr>
          <w:sz w:val="22"/>
          <w:szCs w:val="22"/>
        </w:rPr>
        <w:t>технички</w:t>
      </w:r>
      <w:proofErr w:type="gramEnd"/>
      <w:r w:rsidRPr="006729FE">
        <w:rPr>
          <w:sz w:val="22"/>
          <w:szCs w:val="22"/>
        </w:rPr>
        <w:t xml:space="preserve"> можности за обезбедување разврзан пристап на локална јамка; </w:t>
      </w:r>
    </w:p>
    <w:p w:rsidR="00CD26C3" w:rsidRPr="006729FE" w:rsidRDefault="00CD26C3" w:rsidP="00CD26C3">
      <w:pPr>
        <w:rPr>
          <w:sz w:val="22"/>
          <w:szCs w:val="22"/>
          <w:lang w:val="mk-MK"/>
        </w:rPr>
      </w:pPr>
      <w:r w:rsidRPr="006729FE">
        <w:rPr>
          <w:sz w:val="22"/>
          <w:szCs w:val="22"/>
        </w:rPr>
        <w:t xml:space="preserve">г) </w:t>
      </w:r>
      <w:proofErr w:type="gramStart"/>
      <w:r w:rsidRPr="006729FE">
        <w:rPr>
          <w:sz w:val="22"/>
          <w:szCs w:val="22"/>
        </w:rPr>
        <w:t>информации</w:t>
      </w:r>
      <w:proofErr w:type="gramEnd"/>
      <w:r w:rsidRPr="006729FE">
        <w:rPr>
          <w:sz w:val="22"/>
          <w:szCs w:val="22"/>
        </w:rPr>
        <w:t xml:space="preserve"> и</w:t>
      </w:r>
      <w:r w:rsidRPr="006729FE">
        <w:rPr>
          <w:sz w:val="22"/>
          <w:szCs w:val="22"/>
          <w:lang w:val="mk-MK"/>
        </w:rPr>
        <w:t xml:space="preserve"> </w:t>
      </w:r>
      <w:r w:rsidRPr="006729FE">
        <w:rPr>
          <w:sz w:val="22"/>
          <w:szCs w:val="22"/>
        </w:rPr>
        <w:t>услови за колокација;</w:t>
      </w:r>
    </w:p>
    <w:p w:rsidR="00CD26C3" w:rsidRPr="006729FE" w:rsidRDefault="00CD26C3" w:rsidP="00CD26C3">
      <w:pPr>
        <w:rPr>
          <w:sz w:val="22"/>
          <w:szCs w:val="22"/>
        </w:rPr>
      </w:pPr>
      <w:r w:rsidRPr="006729FE">
        <w:rPr>
          <w:sz w:val="22"/>
          <w:szCs w:val="22"/>
        </w:rPr>
        <w:t xml:space="preserve">д) </w:t>
      </w:r>
      <w:proofErr w:type="gramStart"/>
      <w:r w:rsidRPr="006729FE">
        <w:rPr>
          <w:sz w:val="22"/>
          <w:szCs w:val="22"/>
        </w:rPr>
        <w:t>цени</w:t>
      </w:r>
      <w:proofErr w:type="gramEnd"/>
      <w:r w:rsidRPr="006729FE">
        <w:rPr>
          <w:sz w:val="22"/>
          <w:szCs w:val="22"/>
        </w:rPr>
        <w:t xml:space="preserve">; </w:t>
      </w:r>
    </w:p>
    <w:p w:rsidR="00CD26C3" w:rsidRPr="006729FE" w:rsidRDefault="00CD26C3" w:rsidP="00CD26C3">
      <w:pPr>
        <w:pStyle w:val="CM5"/>
        <w:jc w:val="both"/>
        <w:rPr>
          <w:sz w:val="22"/>
          <w:szCs w:val="22"/>
        </w:rPr>
      </w:pPr>
      <w:r w:rsidRPr="006729FE">
        <w:rPr>
          <w:sz w:val="22"/>
          <w:szCs w:val="22"/>
        </w:rPr>
        <w:t xml:space="preserve">ѓ) </w:t>
      </w:r>
      <w:proofErr w:type="gramStart"/>
      <w:r w:rsidRPr="006729FE">
        <w:rPr>
          <w:sz w:val="22"/>
          <w:szCs w:val="22"/>
        </w:rPr>
        <w:t>постапка</w:t>
      </w:r>
      <w:proofErr w:type="gramEnd"/>
      <w:r w:rsidRPr="006729FE">
        <w:rPr>
          <w:sz w:val="22"/>
          <w:szCs w:val="22"/>
        </w:rPr>
        <w:t xml:space="preserve"> за барање и</w:t>
      </w:r>
      <w:r w:rsidRPr="006729FE">
        <w:rPr>
          <w:sz w:val="22"/>
          <w:szCs w:val="22"/>
          <w:lang w:val="mk-MK"/>
        </w:rPr>
        <w:t xml:space="preserve"> </w:t>
      </w:r>
      <w:r w:rsidRPr="006729FE">
        <w:rPr>
          <w:sz w:val="22"/>
          <w:szCs w:val="22"/>
        </w:rPr>
        <w:t>обезбедување на разврзан пристап на локална</w:t>
      </w:r>
      <w:r w:rsidRPr="006729FE">
        <w:rPr>
          <w:sz w:val="22"/>
          <w:szCs w:val="22"/>
          <w:lang w:val="mk-MK"/>
        </w:rPr>
        <w:t xml:space="preserve"> </w:t>
      </w:r>
      <w:r w:rsidRPr="006729FE">
        <w:rPr>
          <w:sz w:val="22"/>
          <w:szCs w:val="22"/>
        </w:rPr>
        <w:t xml:space="preserve">јамка; </w:t>
      </w:r>
    </w:p>
    <w:p w:rsidR="00CD26C3" w:rsidRPr="006729FE" w:rsidRDefault="00CD26C3" w:rsidP="00CD26C3">
      <w:pPr>
        <w:pStyle w:val="CM5"/>
        <w:jc w:val="both"/>
        <w:rPr>
          <w:sz w:val="22"/>
          <w:szCs w:val="22"/>
        </w:rPr>
      </w:pPr>
      <w:r w:rsidRPr="006729FE">
        <w:rPr>
          <w:sz w:val="22"/>
          <w:szCs w:val="22"/>
        </w:rPr>
        <w:t xml:space="preserve">е) </w:t>
      </w:r>
      <w:proofErr w:type="gramStart"/>
      <w:r w:rsidRPr="006729FE">
        <w:rPr>
          <w:sz w:val="22"/>
          <w:szCs w:val="22"/>
        </w:rPr>
        <w:t>склучување</w:t>
      </w:r>
      <w:proofErr w:type="gramEnd"/>
      <w:r w:rsidRPr="006729FE">
        <w:rPr>
          <w:sz w:val="22"/>
          <w:szCs w:val="22"/>
        </w:rPr>
        <w:t xml:space="preserve"> на договори; </w:t>
      </w:r>
    </w:p>
    <w:p w:rsidR="00CD26C3" w:rsidRPr="006729FE" w:rsidRDefault="00CD26C3" w:rsidP="00CD26C3">
      <w:pPr>
        <w:pStyle w:val="CM9"/>
        <w:jc w:val="both"/>
        <w:rPr>
          <w:sz w:val="22"/>
          <w:szCs w:val="22"/>
        </w:rPr>
      </w:pPr>
      <w:r w:rsidRPr="006729FE">
        <w:rPr>
          <w:sz w:val="22"/>
          <w:szCs w:val="22"/>
        </w:rPr>
        <w:t xml:space="preserve">ж) </w:t>
      </w:r>
      <w:proofErr w:type="gramStart"/>
      <w:r w:rsidRPr="006729FE">
        <w:rPr>
          <w:sz w:val="22"/>
          <w:szCs w:val="22"/>
        </w:rPr>
        <w:t>сите</w:t>
      </w:r>
      <w:proofErr w:type="gramEnd"/>
      <w:r w:rsidRPr="006729FE">
        <w:rPr>
          <w:sz w:val="22"/>
          <w:szCs w:val="22"/>
        </w:rPr>
        <w:t xml:space="preserve"> постапки за обесштетување. </w:t>
      </w:r>
    </w:p>
    <w:p w:rsidR="00CD26C3" w:rsidRPr="006729FE" w:rsidRDefault="00CD26C3" w:rsidP="00CD26C3">
      <w:pPr>
        <w:pStyle w:val="CM1"/>
        <w:jc w:val="center"/>
        <w:rPr>
          <w:sz w:val="22"/>
          <w:szCs w:val="22"/>
          <w:lang w:val="mk-MK"/>
        </w:rPr>
      </w:pPr>
    </w:p>
    <w:p w:rsidR="00CD26C3" w:rsidRPr="006729FE" w:rsidRDefault="00CD26C3" w:rsidP="00CD26C3">
      <w:pPr>
        <w:pStyle w:val="CM1"/>
        <w:jc w:val="center"/>
        <w:rPr>
          <w:sz w:val="22"/>
          <w:szCs w:val="22"/>
        </w:rPr>
      </w:pPr>
      <w:r w:rsidRPr="006729FE">
        <w:rPr>
          <w:sz w:val="22"/>
          <w:szCs w:val="22"/>
        </w:rPr>
        <w:t xml:space="preserve">Член </w:t>
      </w:r>
      <w:r w:rsidRPr="006729FE">
        <w:rPr>
          <w:sz w:val="22"/>
          <w:szCs w:val="22"/>
          <w:lang w:val="mk-MK"/>
        </w:rPr>
        <w:t>4</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 xml:space="preserve">Видови на разврзан пристап на локална јамка </w:t>
      </w:r>
    </w:p>
    <w:p w:rsidR="00CD26C3" w:rsidRPr="006729FE" w:rsidRDefault="00CD26C3" w:rsidP="00CD26C3">
      <w:pPr>
        <w:rPr>
          <w:sz w:val="22"/>
          <w:szCs w:val="22"/>
          <w:lang w:val="mk-MK"/>
        </w:rPr>
      </w:pPr>
    </w:p>
    <w:p w:rsidR="00CD26C3" w:rsidRPr="006729FE" w:rsidRDefault="00CD26C3" w:rsidP="00CD26C3">
      <w:pPr>
        <w:pStyle w:val="Default"/>
        <w:jc w:val="both"/>
        <w:rPr>
          <w:sz w:val="22"/>
          <w:szCs w:val="22"/>
          <w:lang w:val="mk-MK"/>
        </w:rPr>
      </w:pPr>
      <w:r w:rsidRPr="006729FE">
        <w:rPr>
          <w:color w:val="auto"/>
          <w:sz w:val="22"/>
          <w:szCs w:val="22"/>
        </w:rPr>
        <w:t>(1) Операторот му ги обезбедува на операторот-корисник следните видови на разврзан</w:t>
      </w:r>
      <w:r w:rsidRPr="006729FE">
        <w:rPr>
          <w:color w:val="auto"/>
          <w:sz w:val="22"/>
          <w:szCs w:val="22"/>
          <w:lang w:val="mk-MK"/>
        </w:rPr>
        <w:t xml:space="preserve"> </w:t>
      </w:r>
      <w:r w:rsidRPr="006729FE">
        <w:rPr>
          <w:sz w:val="22"/>
          <w:szCs w:val="22"/>
        </w:rPr>
        <w:t>пристап</w:t>
      </w:r>
      <w:r w:rsidRPr="006729FE">
        <w:rPr>
          <w:sz w:val="22"/>
          <w:szCs w:val="22"/>
          <w:lang w:val="mk-MK"/>
        </w:rPr>
        <w:t xml:space="preserve"> </w:t>
      </w:r>
      <w:r w:rsidRPr="006729FE">
        <w:rPr>
          <w:sz w:val="22"/>
          <w:szCs w:val="22"/>
        </w:rPr>
        <w:t>на локална</w:t>
      </w:r>
      <w:r w:rsidRPr="006729FE">
        <w:rPr>
          <w:sz w:val="22"/>
          <w:szCs w:val="22"/>
          <w:lang w:val="mk-MK"/>
        </w:rPr>
        <w:t xml:space="preserve"> </w:t>
      </w:r>
      <w:r w:rsidRPr="006729FE">
        <w:rPr>
          <w:sz w:val="22"/>
          <w:szCs w:val="22"/>
        </w:rPr>
        <w:t>јамка, согласно</w:t>
      </w:r>
      <w:r w:rsidRPr="006729FE">
        <w:rPr>
          <w:sz w:val="22"/>
          <w:szCs w:val="22"/>
          <w:lang w:val="mk-MK"/>
        </w:rPr>
        <w:t xml:space="preserve"> </w:t>
      </w:r>
      <w:r w:rsidRPr="006729FE">
        <w:rPr>
          <w:sz w:val="22"/>
          <w:szCs w:val="22"/>
        </w:rPr>
        <w:t>условите</w:t>
      </w:r>
      <w:r w:rsidRPr="006729FE">
        <w:rPr>
          <w:sz w:val="22"/>
          <w:szCs w:val="22"/>
          <w:lang w:val="mk-MK"/>
        </w:rPr>
        <w:t xml:space="preserve"> </w:t>
      </w:r>
      <w:r w:rsidRPr="006729FE">
        <w:rPr>
          <w:sz w:val="22"/>
          <w:szCs w:val="22"/>
        </w:rPr>
        <w:t>определени</w:t>
      </w:r>
      <w:r w:rsidRPr="006729FE">
        <w:rPr>
          <w:sz w:val="22"/>
          <w:szCs w:val="22"/>
          <w:lang w:val="mk-MK"/>
        </w:rPr>
        <w:t xml:space="preserve"> </w:t>
      </w:r>
      <w:r w:rsidRPr="006729FE">
        <w:rPr>
          <w:sz w:val="22"/>
          <w:szCs w:val="22"/>
        </w:rPr>
        <w:t>со</w:t>
      </w:r>
      <w:r w:rsidRPr="006729FE">
        <w:rPr>
          <w:sz w:val="22"/>
          <w:szCs w:val="22"/>
          <w:lang w:val="mk-MK"/>
        </w:rPr>
        <w:t xml:space="preserve"> </w:t>
      </w:r>
      <w:r w:rsidRPr="006729FE">
        <w:rPr>
          <w:sz w:val="22"/>
          <w:szCs w:val="22"/>
        </w:rPr>
        <w:t xml:space="preserve">овој правилник: </w:t>
      </w:r>
    </w:p>
    <w:p w:rsidR="00CD26C3" w:rsidRPr="006729FE" w:rsidRDefault="00CD26C3" w:rsidP="00CD26C3">
      <w:pPr>
        <w:pStyle w:val="CM6"/>
        <w:spacing w:line="240" w:lineRule="auto"/>
        <w:rPr>
          <w:sz w:val="22"/>
          <w:szCs w:val="22"/>
          <w:lang w:val="mk-MK"/>
        </w:rPr>
      </w:pPr>
      <w:r w:rsidRPr="006729FE">
        <w:rPr>
          <w:sz w:val="22"/>
          <w:szCs w:val="22"/>
        </w:rPr>
        <w:t xml:space="preserve">а) </w:t>
      </w:r>
      <w:proofErr w:type="gramStart"/>
      <w:r w:rsidRPr="006729FE">
        <w:rPr>
          <w:sz w:val="22"/>
          <w:szCs w:val="22"/>
        </w:rPr>
        <w:t>целосно</w:t>
      </w:r>
      <w:proofErr w:type="gramEnd"/>
      <w:r w:rsidRPr="006729FE">
        <w:rPr>
          <w:sz w:val="22"/>
          <w:szCs w:val="22"/>
          <w:lang w:val="mk-MK"/>
        </w:rPr>
        <w:t xml:space="preserve"> </w:t>
      </w:r>
      <w:r w:rsidRPr="006729FE">
        <w:rPr>
          <w:sz w:val="22"/>
          <w:szCs w:val="22"/>
        </w:rPr>
        <w:t xml:space="preserve">разврзан пристап на локална јамка </w:t>
      </w:r>
    </w:p>
    <w:p w:rsidR="00CD26C3" w:rsidRPr="006729FE" w:rsidRDefault="00CD26C3" w:rsidP="00CD26C3">
      <w:pPr>
        <w:pStyle w:val="CM6"/>
        <w:spacing w:line="240" w:lineRule="auto"/>
        <w:rPr>
          <w:sz w:val="22"/>
          <w:szCs w:val="22"/>
        </w:rPr>
      </w:pPr>
      <w:r w:rsidRPr="006729FE">
        <w:rPr>
          <w:sz w:val="22"/>
          <w:szCs w:val="22"/>
        </w:rPr>
        <w:t xml:space="preserve">б) </w:t>
      </w:r>
      <w:proofErr w:type="gramStart"/>
      <w:r w:rsidRPr="006729FE">
        <w:rPr>
          <w:sz w:val="22"/>
          <w:szCs w:val="22"/>
        </w:rPr>
        <w:t>поделен</w:t>
      </w:r>
      <w:proofErr w:type="gramEnd"/>
      <w:r w:rsidRPr="006729FE">
        <w:rPr>
          <w:sz w:val="22"/>
          <w:szCs w:val="22"/>
          <w:lang w:val="mk-MK"/>
        </w:rPr>
        <w:t xml:space="preserve"> </w:t>
      </w:r>
      <w:r w:rsidRPr="006729FE">
        <w:rPr>
          <w:sz w:val="22"/>
          <w:szCs w:val="22"/>
        </w:rPr>
        <w:t xml:space="preserve">пристап на локална јамка </w:t>
      </w:r>
    </w:p>
    <w:p w:rsidR="00CD26C3" w:rsidRPr="006729FE" w:rsidRDefault="00CD26C3" w:rsidP="00CD26C3">
      <w:pPr>
        <w:pStyle w:val="CM9"/>
        <w:jc w:val="both"/>
        <w:rPr>
          <w:sz w:val="22"/>
          <w:szCs w:val="22"/>
        </w:rPr>
      </w:pPr>
      <w:r w:rsidRPr="006729FE">
        <w:rPr>
          <w:sz w:val="22"/>
          <w:szCs w:val="22"/>
        </w:rPr>
        <w:t>(2) Операторот ја управува и одржува локалната јамка или под-јамка, а операторот</w:t>
      </w:r>
      <w:r w:rsidRPr="006729FE">
        <w:rPr>
          <w:sz w:val="22"/>
          <w:szCs w:val="22"/>
          <w:lang w:val="mk-MK"/>
        </w:rPr>
        <w:t>-</w:t>
      </w:r>
      <w:r w:rsidRPr="006729FE">
        <w:rPr>
          <w:sz w:val="22"/>
          <w:szCs w:val="22"/>
        </w:rPr>
        <w:t xml:space="preserve">корисник ја управува и одржува активната и пасивната опрема за пренос што е поставена на краевите на локалната јамка или под-јамка. </w:t>
      </w: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 xml:space="preserve">Член </w:t>
      </w:r>
      <w:r w:rsidRPr="006729FE">
        <w:rPr>
          <w:sz w:val="22"/>
          <w:szCs w:val="22"/>
          <w:lang w:val="mk-MK"/>
        </w:rPr>
        <w:t>5</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Целосно разврзан пристап на локална јамка</w:t>
      </w:r>
    </w:p>
    <w:p w:rsidR="00CD26C3" w:rsidRPr="006729FE" w:rsidRDefault="00CD26C3" w:rsidP="00CD26C3">
      <w:pPr>
        <w:pStyle w:val="CM9"/>
        <w:jc w:val="center"/>
        <w:rPr>
          <w:sz w:val="22"/>
          <w:szCs w:val="22"/>
        </w:rPr>
      </w:pPr>
      <w:r w:rsidRPr="006729FE">
        <w:rPr>
          <w:b/>
          <w:bCs/>
          <w:sz w:val="22"/>
          <w:szCs w:val="22"/>
        </w:rPr>
        <w:t xml:space="preserve"> </w:t>
      </w:r>
    </w:p>
    <w:p w:rsidR="00CD26C3" w:rsidRPr="006729FE" w:rsidRDefault="00CD26C3" w:rsidP="00CD26C3">
      <w:pPr>
        <w:pStyle w:val="CM9"/>
        <w:jc w:val="both"/>
        <w:rPr>
          <w:sz w:val="22"/>
          <w:szCs w:val="22"/>
        </w:rPr>
      </w:pPr>
      <w:proofErr w:type="gramStart"/>
      <w:r w:rsidRPr="006729FE">
        <w:rPr>
          <w:sz w:val="22"/>
          <w:szCs w:val="22"/>
        </w:rPr>
        <w:t>Со целосно разврзан пристап на локална јамка, Операторот треба да му овозможи на операторот-корисник користење на целиот фреквенциски спектар на локалната јамка или под-јамка.</w:t>
      </w:r>
      <w:proofErr w:type="gramEnd"/>
      <w:r w:rsidRPr="006729FE">
        <w:rPr>
          <w:sz w:val="22"/>
          <w:szCs w:val="22"/>
        </w:rPr>
        <w:t xml:space="preserve"> </w:t>
      </w:r>
      <w:proofErr w:type="gramStart"/>
      <w:r w:rsidRPr="006729FE">
        <w:rPr>
          <w:sz w:val="22"/>
          <w:szCs w:val="22"/>
        </w:rPr>
        <w:t>Операторот-корисник самостојно одлучува за видот на електронските комуникациски услуги кои ќе ги обезбедува преку локалната јамка или под-јамка (Прилог 2, слика 1).</w:t>
      </w:r>
      <w:proofErr w:type="gramEnd"/>
      <w:r w:rsidRPr="006729FE">
        <w:rPr>
          <w:sz w:val="22"/>
          <w:szCs w:val="22"/>
        </w:rPr>
        <w:t xml:space="preserve"> </w:t>
      </w: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 xml:space="preserve">Член </w:t>
      </w:r>
      <w:r w:rsidRPr="006729FE">
        <w:rPr>
          <w:sz w:val="22"/>
          <w:szCs w:val="22"/>
          <w:lang w:val="mk-MK"/>
        </w:rPr>
        <w:t>6</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Поделен пристап на локална јамка</w:t>
      </w:r>
    </w:p>
    <w:p w:rsidR="00CD26C3" w:rsidRPr="006729FE" w:rsidRDefault="00CD26C3" w:rsidP="00CD26C3">
      <w:pPr>
        <w:pStyle w:val="CM9"/>
        <w:jc w:val="center"/>
        <w:rPr>
          <w:sz w:val="22"/>
          <w:szCs w:val="22"/>
        </w:rPr>
      </w:pPr>
      <w:r w:rsidRPr="006729FE">
        <w:rPr>
          <w:b/>
          <w:bCs/>
          <w:sz w:val="22"/>
          <w:szCs w:val="22"/>
        </w:rPr>
        <w:t xml:space="preserve"> </w:t>
      </w:r>
    </w:p>
    <w:p w:rsidR="00CD26C3" w:rsidRPr="006729FE" w:rsidRDefault="00CD26C3" w:rsidP="00CD26C3">
      <w:pPr>
        <w:pStyle w:val="CM2"/>
        <w:spacing w:line="240" w:lineRule="auto"/>
        <w:jc w:val="both"/>
        <w:rPr>
          <w:sz w:val="22"/>
          <w:szCs w:val="22"/>
        </w:rPr>
      </w:pPr>
      <w:r w:rsidRPr="006729FE">
        <w:rPr>
          <w:sz w:val="22"/>
          <w:szCs w:val="22"/>
        </w:rPr>
        <w:t xml:space="preserve">(1) Со поделен пристап на локална јамка, Операторот треба да му овозможи на операторот-корисник: </w:t>
      </w:r>
    </w:p>
    <w:p w:rsidR="00CD26C3" w:rsidRPr="006729FE" w:rsidRDefault="00CD26C3" w:rsidP="00CD26C3">
      <w:pPr>
        <w:pStyle w:val="CM2"/>
        <w:spacing w:line="240" w:lineRule="auto"/>
        <w:jc w:val="both"/>
        <w:rPr>
          <w:sz w:val="22"/>
          <w:szCs w:val="22"/>
        </w:rPr>
      </w:pPr>
      <w:r w:rsidRPr="006729FE">
        <w:rPr>
          <w:sz w:val="22"/>
          <w:szCs w:val="22"/>
        </w:rPr>
        <w:t xml:space="preserve">а) </w:t>
      </w:r>
      <w:proofErr w:type="gramStart"/>
      <w:r w:rsidRPr="006729FE">
        <w:rPr>
          <w:sz w:val="22"/>
          <w:szCs w:val="22"/>
        </w:rPr>
        <w:t>користење</w:t>
      </w:r>
      <w:proofErr w:type="gramEnd"/>
      <w:r w:rsidRPr="006729FE">
        <w:rPr>
          <w:sz w:val="22"/>
          <w:szCs w:val="22"/>
        </w:rPr>
        <w:t xml:space="preserve"> на оние фреквенции од локалната јамка или под-јамка кои се користат за обезбедување широкопојасни комуникациски услуги (broadband), при што Операторот продолжува да ги користи фреквенциите со кои се обезбедуваат услуги за јавна фиксна телефонија. Операторот-корисник самостојно одлучува за видот на електронските комуникациски услуги кои ќе ги обезбедува преку локалната јамка или под-јамка (Прилог 2, слика 2); </w:t>
      </w:r>
    </w:p>
    <w:p w:rsidR="00CD26C3" w:rsidRPr="006729FE" w:rsidRDefault="00CD26C3" w:rsidP="00CD26C3">
      <w:pPr>
        <w:pStyle w:val="CM2"/>
        <w:spacing w:line="240" w:lineRule="auto"/>
        <w:jc w:val="both"/>
        <w:rPr>
          <w:sz w:val="22"/>
          <w:szCs w:val="22"/>
        </w:rPr>
      </w:pPr>
      <w:r w:rsidRPr="006729FE">
        <w:rPr>
          <w:sz w:val="22"/>
          <w:szCs w:val="22"/>
        </w:rPr>
        <w:t xml:space="preserve">б) користење на оние фреквенции од локалната јамка или под-јамка кои се користат за обезбедување широкопојасни комуникациски услуги (broadband), при што Операторот нема да ги користи фреквенциите со кои се обезбедуваат услуги за јавна фиксна телефонија, со што ќе се обезбеди претплатниците на операторот-корисник да немаат обврска да склучуваат претплатнички договор со Операторот за услуги за јавна фиксна телефонија, т.н. “гол” DSL (“naked” DSL). </w:t>
      </w:r>
    </w:p>
    <w:p w:rsidR="00CD26C3" w:rsidRPr="006729FE" w:rsidRDefault="00CD26C3" w:rsidP="00CD26C3">
      <w:pPr>
        <w:pStyle w:val="CM2"/>
        <w:spacing w:line="240" w:lineRule="auto"/>
        <w:jc w:val="both"/>
        <w:rPr>
          <w:sz w:val="22"/>
          <w:szCs w:val="22"/>
          <w:lang w:val="mk-MK"/>
        </w:rPr>
      </w:pPr>
      <w:proofErr w:type="gramStart"/>
      <w:r w:rsidRPr="006729FE">
        <w:rPr>
          <w:sz w:val="22"/>
          <w:szCs w:val="22"/>
        </w:rPr>
        <w:t>(2) Со поделениот пристап на локална јамка од став (1) точка а) од овој член Операторот ги управува и одржува разделниците (splitters) лоцирани на пристапната точка и на местото на присуство на претплатникот, доколку операторот-корисник не побара самиот истите да ги обезбеди и одржува.</w:t>
      </w:r>
      <w:proofErr w:type="gramEnd"/>
      <w:r w:rsidRPr="006729FE">
        <w:rPr>
          <w:sz w:val="22"/>
          <w:szCs w:val="22"/>
        </w:rPr>
        <w:t xml:space="preserve"> </w:t>
      </w:r>
    </w:p>
    <w:p w:rsidR="00CD26C3" w:rsidRPr="006729FE" w:rsidRDefault="00CD26C3" w:rsidP="00CD26C3">
      <w:pPr>
        <w:pStyle w:val="CM2"/>
        <w:spacing w:line="240" w:lineRule="auto"/>
        <w:jc w:val="both"/>
        <w:rPr>
          <w:sz w:val="22"/>
          <w:szCs w:val="22"/>
          <w:lang w:val="mk-MK"/>
        </w:rPr>
      </w:pPr>
      <w:r w:rsidRPr="006729FE">
        <w:rPr>
          <w:sz w:val="22"/>
          <w:szCs w:val="22"/>
        </w:rPr>
        <w:t xml:space="preserve">(3) Операторот-корисник ги пропишува техничките и комерцијалните услови под кои на претплатниците ќе им обезбедува широкопојасни комуникациски услуги (broadband) и истите ги објавува на својата веб страна. </w:t>
      </w:r>
    </w:p>
    <w:p w:rsidR="00CD26C3" w:rsidRPr="006729FE" w:rsidRDefault="00CD26C3" w:rsidP="00CD26C3">
      <w:pP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 xml:space="preserve">Член </w:t>
      </w:r>
      <w:r w:rsidRPr="006729FE">
        <w:rPr>
          <w:sz w:val="22"/>
          <w:szCs w:val="22"/>
          <w:lang w:val="mk-MK"/>
        </w:rPr>
        <w:t>7</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lastRenderedPageBreak/>
        <w:t xml:space="preserve">Обврски за разврзан пристап на локална јамка </w:t>
      </w:r>
    </w:p>
    <w:p w:rsidR="00CD26C3" w:rsidRPr="006729FE" w:rsidRDefault="00CD26C3" w:rsidP="00CD26C3">
      <w:pPr>
        <w:rPr>
          <w:sz w:val="22"/>
          <w:szCs w:val="22"/>
          <w:lang w:val="mk-MK"/>
        </w:rPr>
      </w:pPr>
    </w:p>
    <w:p w:rsidR="00CD26C3" w:rsidRPr="006729FE" w:rsidRDefault="00CD26C3" w:rsidP="00CD26C3">
      <w:pPr>
        <w:pStyle w:val="Default"/>
        <w:jc w:val="both"/>
        <w:rPr>
          <w:color w:val="auto"/>
          <w:sz w:val="22"/>
          <w:szCs w:val="22"/>
        </w:rPr>
      </w:pPr>
      <w:r w:rsidRPr="006729FE">
        <w:rPr>
          <w:color w:val="auto"/>
          <w:sz w:val="22"/>
          <w:szCs w:val="22"/>
        </w:rPr>
        <w:t>(1) Операторот обезбедува разврзан пристап на локална јамка на сите точки за пристап на</w:t>
      </w:r>
      <w:r w:rsidRPr="006729FE">
        <w:rPr>
          <w:color w:val="auto"/>
          <w:sz w:val="22"/>
          <w:szCs w:val="22"/>
          <w:lang w:val="mk-MK"/>
        </w:rPr>
        <w:t xml:space="preserve"> </w:t>
      </w:r>
      <w:r w:rsidRPr="006729FE">
        <w:rPr>
          <w:color w:val="auto"/>
          <w:sz w:val="22"/>
          <w:szCs w:val="22"/>
        </w:rPr>
        <w:t>својата мрежа согласно</w:t>
      </w:r>
      <w:r w:rsidRPr="006729FE">
        <w:rPr>
          <w:color w:val="auto"/>
          <w:sz w:val="22"/>
          <w:szCs w:val="22"/>
          <w:lang w:val="mk-MK"/>
        </w:rPr>
        <w:t xml:space="preserve"> </w:t>
      </w:r>
      <w:r w:rsidRPr="006729FE">
        <w:rPr>
          <w:color w:val="auto"/>
          <w:sz w:val="22"/>
          <w:szCs w:val="22"/>
        </w:rPr>
        <w:t>условите</w:t>
      </w:r>
      <w:r w:rsidRPr="006729FE">
        <w:rPr>
          <w:color w:val="auto"/>
          <w:sz w:val="22"/>
          <w:szCs w:val="22"/>
          <w:lang w:val="mk-MK"/>
        </w:rPr>
        <w:t xml:space="preserve"> </w:t>
      </w:r>
      <w:r w:rsidRPr="006729FE">
        <w:rPr>
          <w:color w:val="auto"/>
          <w:sz w:val="22"/>
          <w:szCs w:val="22"/>
        </w:rPr>
        <w:t xml:space="preserve">утврдени со овој правилник. </w:t>
      </w:r>
    </w:p>
    <w:p w:rsidR="00CD26C3" w:rsidRPr="006729FE" w:rsidRDefault="00CD26C3" w:rsidP="00CD26C3">
      <w:pPr>
        <w:pStyle w:val="Default"/>
        <w:jc w:val="both"/>
        <w:rPr>
          <w:color w:val="auto"/>
          <w:sz w:val="22"/>
          <w:szCs w:val="22"/>
        </w:rPr>
      </w:pPr>
      <w:r w:rsidRPr="006729FE">
        <w:rPr>
          <w:color w:val="auto"/>
          <w:sz w:val="22"/>
          <w:szCs w:val="22"/>
        </w:rPr>
        <w:t>(2) Сите ограничувања за обезбедувањето услуги за разврзан пристап на локалната јамка треба да бидат</w:t>
      </w:r>
      <w:r w:rsidRPr="006729FE">
        <w:rPr>
          <w:color w:val="auto"/>
          <w:sz w:val="22"/>
          <w:szCs w:val="22"/>
          <w:lang w:val="mk-MK"/>
        </w:rPr>
        <w:t xml:space="preserve"> </w:t>
      </w:r>
      <w:r w:rsidRPr="006729FE">
        <w:rPr>
          <w:color w:val="auto"/>
          <w:sz w:val="22"/>
          <w:szCs w:val="22"/>
        </w:rPr>
        <w:t>наведени во</w:t>
      </w:r>
      <w:r w:rsidRPr="006729FE">
        <w:rPr>
          <w:color w:val="auto"/>
          <w:sz w:val="22"/>
          <w:szCs w:val="22"/>
          <w:lang w:val="mk-MK"/>
        </w:rPr>
        <w:t xml:space="preserve"> </w:t>
      </w:r>
      <w:r w:rsidRPr="006729FE">
        <w:rPr>
          <w:color w:val="auto"/>
          <w:sz w:val="22"/>
          <w:szCs w:val="22"/>
        </w:rPr>
        <w:t>референтната</w:t>
      </w:r>
      <w:r w:rsidRPr="006729FE">
        <w:rPr>
          <w:color w:val="auto"/>
          <w:sz w:val="22"/>
          <w:szCs w:val="22"/>
          <w:lang w:val="mk-MK"/>
        </w:rPr>
        <w:t xml:space="preserve"> </w:t>
      </w:r>
      <w:r w:rsidRPr="006729FE">
        <w:rPr>
          <w:color w:val="auto"/>
          <w:sz w:val="22"/>
          <w:szCs w:val="22"/>
        </w:rPr>
        <w:t>понуда, вклучително и</w:t>
      </w:r>
      <w:r w:rsidRPr="006729FE">
        <w:rPr>
          <w:color w:val="auto"/>
          <w:sz w:val="22"/>
          <w:szCs w:val="22"/>
          <w:lang w:val="mk-MK"/>
        </w:rPr>
        <w:t xml:space="preserve"> </w:t>
      </w:r>
      <w:r w:rsidRPr="006729FE">
        <w:rPr>
          <w:color w:val="auto"/>
          <w:sz w:val="22"/>
          <w:szCs w:val="22"/>
        </w:rPr>
        <w:t>приближниот</w:t>
      </w:r>
      <w:r w:rsidRPr="006729FE">
        <w:rPr>
          <w:color w:val="auto"/>
          <w:sz w:val="22"/>
          <w:szCs w:val="22"/>
          <w:lang w:val="mk-MK"/>
        </w:rPr>
        <w:t xml:space="preserve"> </w:t>
      </w:r>
      <w:r w:rsidRPr="006729FE">
        <w:rPr>
          <w:color w:val="auto"/>
          <w:sz w:val="22"/>
          <w:szCs w:val="22"/>
        </w:rPr>
        <w:t>датум кога</w:t>
      </w:r>
      <w:r w:rsidRPr="006729FE">
        <w:rPr>
          <w:color w:val="auto"/>
          <w:sz w:val="22"/>
          <w:szCs w:val="22"/>
          <w:lang w:val="mk-MK"/>
        </w:rPr>
        <w:t xml:space="preserve"> </w:t>
      </w:r>
      <w:r w:rsidRPr="006729FE">
        <w:rPr>
          <w:color w:val="auto"/>
          <w:sz w:val="22"/>
          <w:szCs w:val="22"/>
        </w:rPr>
        <w:t>тие ограничувања</w:t>
      </w:r>
      <w:r w:rsidRPr="006729FE">
        <w:rPr>
          <w:color w:val="auto"/>
          <w:sz w:val="22"/>
          <w:szCs w:val="22"/>
          <w:lang w:val="mk-MK"/>
        </w:rPr>
        <w:t xml:space="preserve"> </w:t>
      </w:r>
      <w:r w:rsidRPr="006729FE">
        <w:rPr>
          <w:color w:val="auto"/>
          <w:sz w:val="22"/>
          <w:szCs w:val="22"/>
        </w:rPr>
        <w:t>ќе</w:t>
      </w:r>
      <w:r w:rsidRPr="006729FE">
        <w:rPr>
          <w:color w:val="auto"/>
          <w:sz w:val="22"/>
          <w:szCs w:val="22"/>
          <w:lang w:val="mk-MK"/>
        </w:rPr>
        <w:t xml:space="preserve"> </w:t>
      </w:r>
      <w:r w:rsidRPr="006729FE">
        <w:rPr>
          <w:color w:val="auto"/>
          <w:sz w:val="22"/>
          <w:szCs w:val="22"/>
        </w:rPr>
        <w:t>бидат</w:t>
      </w:r>
      <w:r w:rsidRPr="006729FE">
        <w:rPr>
          <w:color w:val="auto"/>
          <w:sz w:val="22"/>
          <w:szCs w:val="22"/>
          <w:lang w:val="mk-MK"/>
        </w:rPr>
        <w:t xml:space="preserve"> </w:t>
      </w:r>
      <w:r w:rsidRPr="006729FE">
        <w:rPr>
          <w:color w:val="auto"/>
          <w:sz w:val="22"/>
          <w:szCs w:val="22"/>
        </w:rPr>
        <w:t xml:space="preserve">надминати. </w:t>
      </w:r>
    </w:p>
    <w:p w:rsidR="00CD26C3" w:rsidRPr="006729FE" w:rsidRDefault="00CD26C3" w:rsidP="00CD26C3">
      <w:pPr>
        <w:pStyle w:val="Default"/>
        <w:jc w:val="both"/>
        <w:rPr>
          <w:color w:val="auto"/>
          <w:sz w:val="22"/>
          <w:szCs w:val="22"/>
        </w:rPr>
      </w:pPr>
      <w:r w:rsidRPr="006729FE">
        <w:rPr>
          <w:color w:val="auto"/>
          <w:sz w:val="22"/>
          <w:szCs w:val="22"/>
        </w:rPr>
        <w:t xml:space="preserve">(3) Операторот ја отстранува сета пасивна и активна опрема лоцирана на локалната јамка или под-јамка до која е потребен разврзан пристап доколку со тоа не се предизвикува нарушување во обезбедувањето на постојните услуги. </w:t>
      </w:r>
    </w:p>
    <w:p w:rsidR="00CD26C3" w:rsidRPr="006729FE" w:rsidRDefault="00CD26C3" w:rsidP="00CD26C3">
      <w:pPr>
        <w:pStyle w:val="Default"/>
        <w:jc w:val="both"/>
        <w:rPr>
          <w:color w:val="auto"/>
          <w:sz w:val="22"/>
          <w:szCs w:val="22"/>
        </w:rPr>
      </w:pPr>
      <w:r w:rsidRPr="006729FE">
        <w:rPr>
          <w:color w:val="auto"/>
          <w:sz w:val="22"/>
          <w:szCs w:val="22"/>
        </w:rPr>
        <w:t xml:space="preserve">(4) Операторот треба да му понуди на операторот-корисник пристап до неговите системи за поддршка, системи за информации, како и до неговите бази на податоци за подготвување нарачки, достави, одржување, барања за поправки и фактурирање. </w:t>
      </w:r>
      <w:proofErr w:type="gramStart"/>
      <w:r w:rsidRPr="006729FE">
        <w:rPr>
          <w:color w:val="auto"/>
          <w:sz w:val="22"/>
          <w:szCs w:val="22"/>
        </w:rPr>
        <w:t>За да дозволи пристап, Операторот треба да обезбеди технички спецификации на интерфејсите на своите системи за информации</w:t>
      </w:r>
      <w:r w:rsidRPr="006729FE">
        <w:rPr>
          <w:color w:val="auto"/>
          <w:sz w:val="22"/>
          <w:szCs w:val="22"/>
          <w:lang w:val="mk-MK"/>
        </w:rPr>
        <w:t xml:space="preserve"> </w:t>
      </w:r>
      <w:r w:rsidRPr="006729FE">
        <w:rPr>
          <w:color w:val="auto"/>
          <w:sz w:val="22"/>
          <w:szCs w:val="22"/>
        </w:rPr>
        <w:t>во референтната понуда.</w:t>
      </w:r>
      <w:proofErr w:type="gramEnd"/>
      <w:r w:rsidRPr="006729FE">
        <w:rPr>
          <w:color w:val="auto"/>
          <w:sz w:val="22"/>
          <w:szCs w:val="22"/>
        </w:rPr>
        <w:t xml:space="preserve"> </w:t>
      </w: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 xml:space="preserve">Член </w:t>
      </w:r>
      <w:r w:rsidRPr="006729FE">
        <w:rPr>
          <w:sz w:val="22"/>
          <w:szCs w:val="22"/>
          <w:lang w:val="mk-MK"/>
        </w:rPr>
        <w:t>8</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Локални јамки или под-јамки што треба да се понудат</w:t>
      </w:r>
    </w:p>
    <w:p w:rsidR="00CD26C3" w:rsidRPr="006729FE" w:rsidRDefault="00CD26C3" w:rsidP="00CD26C3">
      <w:pPr>
        <w:pStyle w:val="CM9"/>
        <w:jc w:val="center"/>
        <w:rPr>
          <w:sz w:val="22"/>
          <w:szCs w:val="22"/>
        </w:rPr>
      </w:pPr>
      <w:r w:rsidRPr="006729FE">
        <w:rPr>
          <w:b/>
          <w:bCs/>
          <w:sz w:val="22"/>
          <w:szCs w:val="22"/>
        </w:rPr>
        <w:t xml:space="preserve"> </w:t>
      </w:r>
    </w:p>
    <w:p w:rsidR="00CD26C3" w:rsidRPr="006729FE" w:rsidRDefault="00CD26C3" w:rsidP="00CD26C3">
      <w:pPr>
        <w:pStyle w:val="CM2"/>
        <w:spacing w:line="240" w:lineRule="auto"/>
        <w:jc w:val="both"/>
        <w:rPr>
          <w:sz w:val="22"/>
          <w:szCs w:val="22"/>
        </w:rPr>
      </w:pPr>
      <w:r w:rsidRPr="006729FE">
        <w:rPr>
          <w:sz w:val="22"/>
          <w:szCs w:val="22"/>
        </w:rPr>
        <w:t>За обезбедување на разврзан пристап на локална јамка или под-јамка, а со цел операторот-корисник да пристапи до крајната точка на мрежата лоцирана на страната на претплатникот, Операторот</w:t>
      </w:r>
      <w:r w:rsidRPr="006729FE">
        <w:rPr>
          <w:sz w:val="22"/>
          <w:szCs w:val="22"/>
          <w:lang w:val="mk-MK"/>
        </w:rPr>
        <w:t xml:space="preserve"> </w:t>
      </w:r>
      <w:r w:rsidRPr="006729FE">
        <w:rPr>
          <w:sz w:val="22"/>
          <w:szCs w:val="22"/>
        </w:rPr>
        <w:t xml:space="preserve">ги понудува: </w:t>
      </w:r>
    </w:p>
    <w:p w:rsidR="00CD26C3" w:rsidRPr="006729FE" w:rsidRDefault="00CD26C3" w:rsidP="00CD26C3">
      <w:pPr>
        <w:pStyle w:val="CM2"/>
        <w:spacing w:line="240" w:lineRule="auto"/>
        <w:jc w:val="both"/>
        <w:rPr>
          <w:sz w:val="22"/>
          <w:szCs w:val="22"/>
        </w:rPr>
      </w:pPr>
      <w:r w:rsidRPr="006729FE">
        <w:rPr>
          <w:sz w:val="22"/>
          <w:szCs w:val="22"/>
        </w:rPr>
        <w:t xml:space="preserve">а) </w:t>
      </w:r>
      <w:proofErr w:type="gramStart"/>
      <w:r w:rsidRPr="006729FE">
        <w:rPr>
          <w:sz w:val="22"/>
          <w:szCs w:val="22"/>
        </w:rPr>
        <w:t>активните</w:t>
      </w:r>
      <w:proofErr w:type="gramEnd"/>
      <w:r w:rsidRPr="006729FE">
        <w:rPr>
          <w:sz w:val="22"/>
          <w:szCs w:val="22"/>
        </w:rPr>
        <w:t xml:space="preserve"> физички кола кои се користат од Операторот за обезбедување електронски комуникациски услуги на претплатниците; </w:t>
      </w:r>
    </w:p>
    <w:p w:rsidR="00CD26C3" w:rsidRPr="006729FE" w:rsidRDefault="00CD26C3" w:rsidP="00CD26C3">
      <w:pPr>
        <w:pStyle w:val="CM2"/>
        <w:spacing w:line="240" w:lineRule="auto"/>
        <w:jc w:val="both"/>
        <w:rPr>
          <w:sz w:val="22"/>
          <w:szCs w:val="22"/>
        </w:rPr>
      </w:pPr>
      <w:r w:rsidRPr="006729FE">
        <w:rPr>
          <w:sz w:val="22"/>
          <w:szCs w:val="22"/>
        </w:rPr>
        <w:t xml:space="preserve">б) </w:t>
      </w:r>
      <w:proofErr w:type="gramStart"/>
      <w:r w:rsidRPr="006729FE">
        <w:rPr>
          <w:sz w:val="22"/>
          <w:szCs w:val="22"/>
        </w:rPr>
        <w:t>веќе</w:t>
      </w:r>
      <w:proofErr w:type="gramEnd"/>
      <w:r w:rsidRPr="006729FE">
        <w:rPr>
          <w:sz w:val="22"/>
          <w:szCs w:val="22"/>
        </w:rPr>
        <w:t xml:space="preserve"> инсталираните физички кола кои не секористат; </w:t>
      </w:r>
    </w:p>
    <w:p w:rsidR="00CD26C3" w:rsidRPr="006729FE" w:rsidRDefault="00CD26C3" w:rsidP="00CD26C3">
      <w:pPr>
        <w:pStyle w:val="CM9"/>
        <w:jc w:val="both"/>
        <w:rPr>
          <w:sz w:val="22"/>
          <w:szCs w:val="22"/>
        </w:rPr>
      </w:pPr>
      <w:r w:rsidRPr="006729FE">
        <w:rPr>
          <w:sz w:val="22"/>
          <w:szCs w:val="22"/>
        </w:rPr>
        <w:t xml:space="preserve">в) </w:t>
      </w:r>
      <w:proofErr w:type="gramStart"/>
      <w:r w:rsidRPr="006729FE">
        <w:rPr>
          <w:sz w:val="22"/>
          <w:szCs w:val="22"/>
        </w:rPr>
        <w:t>другите</w:t>
      </w:r>
      <w:proofErr w:type="gramEnd"/>
      <w:r w:rsidRPr="006729FE">
        <w:rPr>
          <w:sz w:val="22"/>
          <w:szCs w:val="22"/>
        </w:rPr>
        <w:t xml:space="preserve"> физички кола кои можат да им бидат дадени на располагање на операторите</w:t>
      </w:r>
      <w:r w:rsidRPr="006729FE">
        <w:rPr>
          <w:sz w:val="22"/>
          <w:szCs w:val="22"/>
        </w:rPr>
        <w:softHyphen/>
        <w:t>корисници со поврзување на делови од веќе инсталирани кола, со градење нови делови на кола на постојната инфраструктура или со градење инфраструктурни капацитети како на пр.воздушни столбови, подземни</w:t>
      </w:r>
      <w:r w:rsidRPr="006729FE">
        <w:rPr>
          <w:sz w:val="22"/>
          <w:szCs w:val="22"/>
          <w:lang w:val="mk-MK"/>
        </w:rPr>
        <w:t xml:space="preserve"> </w:t>
      </w:r>
      <w:r w:rsidRPr="006729FE">
        <w:rPr>
          <w:sz w:val="22"/>
          <w:szCs w:val="22"/>
        </w:rPr>
        <w:t>или</w:t>
      </w:r>
      <w:r w:rsidRPr="006729FE">
        <w:rPr>
          <w:sz w:val="22"/>
          <w:szCs w:val="22"/>
          <w:lang w:val="mk-MK"/>
        </w:rPr>
        <w:t xml:space="preserve"> </w:t>
      </w:r>
      <w:r w:rsidRPr="006729FE">
        <w:rPr>
          <w:sz w:val="22"/>
          <w:szCs w:val="22"/>
        </w:rPr>
        <w:t xml:space="preserve">надземни цевки, итн. </w:t>
      </w: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 xml:space="preserve">Член </w:t>
      </w:r>
      <w:r w:rsidRPr="006729FE">
        <w:rPr>
          <w:sz w:val="22"/>
          <w:szCs w:val="22"/>
          <w:lang w:val="mk-MK"/>
        </w:rPr>
        <w:t>9</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Информации</w:t>
      </w:r>
    </w:p>
    <w:p w:rsidR="00CD26C3" w:rsidRPr="006729FE" w:rsidRDefault="00CD26C3" w:rsidP="00CD26C3">
      <w:pPr>
        <w:pStyle w:val="CM9"/>
        <w:jc w:val="center"/>
        <w:rPr>
          <w:sz w:val="22"/>
          <w:szCs w:val="22"/>
        </w:rPr>
      </w:pPr>
      <w:r w:rsidRPr="006729FE">
        <w:rPr>
          <w:b/>
          <w:bCs/>
          <w:sz w:val="22"/>
          <w:szCs w:val="22"/>
        </w:rPr>
        <w:t xml:space="preserve"> </w:t>
      </w:r>
    </w:p>
    <w:p w:rsidR="00CD26C3" w:rsidRPr="006729FE" w:rsidRDefault="00CD26C3" w:rsidP="00CD26C3">
      <w:pPr>
        <w:pStyle w:val="Default"/>
        <w:jc w:val="both"/>
        <w:rPr>
          <w:color w:val="auto"/>
          <w:sz w:val="22"/>
          <w:szCs w:val="22"/>
        </w:rPr>
      </w:pPr>
      <w:r w:rsidRPr="006729FE">
        <w:rPr>
          <w:color w:val="auto"/>
          <w:sz w:val="22"/>
          <w:szCs w:val="22"/>
        </w:rPr>
        <w:t>(1) Операторот во референтната понуда треба да даде детални информации за параметрите за квалитет на</w:t>
      </w:r>
      <w:r w:rsidRPr="006729FE">
        <w:rPr>
          <w:color w:val="auto"/>
          <w:sz w:val="22"/>
          <w:szCs w:val="22"/>
          <w:lang w:val="mk-MK"/>
        </w:rPr>
        <w:t xml:space="preserve"> </w:t>
      </w:r>
      <w:r w:rsidRPr="006729FE">
        <w:rPr>
          <w:color w:val="auto"/>
          <w:sz w:val="22"/>
          <w:szCs w:val="22"/>
        </w:rPr>
        <w:t xml:space="preserve">услугите кои им ги обезбедува на операторите-корисници. </w:t>
      </w:r>
    </w:p>
    <w:p w:rsidR="00CD26C3" w:rsidRPr="006729FE" w:rsidRDefault="00CD26C3" w:rsidP="00CD26C3">
      <w:pPr>
        <w:pStyle w:val="Default"/>
        <w:jc w:val="both"/>
        <w:rPr>
          <w:color w:val="auto"/>
          <w:sz w:val="22"/>
          <w:szCs w:val="22"/>
        </w:rPr>
      </w:pPr>
      <w:r w:rsidRPr="006729FE">
        <w:rPr>
          <w:color w:val="auto"/>
          <w:sz w:val="22"/>
          <w:szCs w:val="22"/>
        </w:rPr>
        <w:t>(2) За секоја промена што Операторот има намера да ја направи на својата мрежа или на</w:t>
      </w:r>
      <w:r w:rsidRPr="006729FE">
        <w:rPr>
          <w:color w:val="auto"/>
          <w:sz w:val="22"/>
          <w:szCs w:val="22"/>
          <w:lang w:val="mk-MK"/>
        </w:rPr>
        <w:t xml:space="preserve"> </w:t>
      </w:r>
      <w:r w:rsidRPr="006729FE">
        <w:rPr>
          <w:color w:val="auto"/>
          <w:sz w:val="22"/>
          <w:szCs w:val="22"/>
        </w:rPr>
        <w:t>местата на кои се реализира разврзан пристап на локална јамка, а која може да влијае врз</w:t>
      </w:r>
      <w:r w:rsidRPr="006729FE">
        <w:rPr>
          <w:color w:val="auto"/>
          <w:sz w:val="22"/>
          <w:szCs w:val="22"/>
          <w:lang w:val="mk-MK"/>
        </w:rPr>
        <w:t xml:space="preserve"> </w:t>
      </w:r>
      <w:r w:rsidRPr="006729FE">
        <w:rPr>
          <w:color w:val="auto"/>
          <w:sz w:val="22"/>
          <w:szCs w:val="22"/>
        </w:rPr>
        <w:t>услугите кои ги обезбедува операторот-корисник, треба да го извести операторот-корисник, најмалку 90 дена пред</w:t>
      </w:r>
      <w:r w:rsidRPr="006729FE">
        <w:rPr>
          <w:color w:val="auto"/>
          <w:sz w:val="22"/>
          <w:szCs w:val="22"/>
          <w:lang w:val="mk-MK"/>
        </w:rPr>
        <w:t xml:space="preserve"> </w:t>
      </w:r>
      <w:r w:rsidRPr="006729FE">
        <w:rPr>
          <w:color w:val="auto"/>
          <w:sz w:val="22"/>
          <w:szCs w:val="22"/>
        </w:rPr>
        <w:t>таа</w:t>
      </w:r>
      <w:r w:rsidRPr="006729FE">
        <w:rPr>
          <w:color w:val="auto"/>
          <w:sz w:val="22"/>
          <w:szCs w:val="22"/>
          <w:lang w:val="mk-MK"/>
        </w:rPr>
        <w:t xml:space="preserve"> </w:t>
      </w:r>
      <w:r w:rsidRPr="006729FE">
        <w:rPr>
          <w:color w:val="auto"/>
          <w:sz w:val="22"/>
          <w:szCs w:val="22"/>
        </w:rPr>
        <w:t>промена да</w:t>
      </w:r>
      <w:r w:rsidRPr="006729FE">
        <w:rPr>
          <w:color w:val="auto"/>
          <w:sz w:val="22"/>
          <w:szCs w:val="22"/>
          <w:lang w:val="mk-MK"/>
        </w:rPr>
        <w:t xml:space="preserve"> </w:t>
      </w:r>
      <w:r w:rsidRPr="006729FE">
        <w:rPr>
          <w:color w:val="auto"/>
          <w:sz w:val="22"/>
          <w:szCs w:val="22"/>
        </w:rPr>
        <w:t xml:space="preserve">биде направена. </w:t>
      </w:r>
    </w:p>
    <w:p w:rsidR="00CD26C3" w:rsidRPr="006729FE" w:rsidRDefault="00CD26C3" w:rsidP="00CD26C3">
      <w:pPr>
        <w:pStyle w:val="Default"/>
        <w:jc w:val="both"/>
        <w:rPr>
          <w:color w:val="auto"/>
          <w:sz w:val="22"/>
          <w:szCs w:val="22"/>
        </w:rPr>
      </w:pPr>
      <w:r w:rsidRPr="006729FE">
        <w:rPr>
          <w:color w:val="auto"/>
          <w:sz w:val="22"/>
          <w:szCs w:val="22"/>
        </w:rPr>
        <w:t xml:space="preserve">(3) Доколку некој главен или посреднички разделник се исклучува од употреба, операторите-корисници треба да бидат претходно известени, најмалку </w:t>
      </w:r>
      <w:r w:rsidRPr="006729FE">
        <w:rPr>
          <w:color w:val="auto"/>
          <w:sz w:val="22"/>
          <w:szCs w:val="22"/>
          <w:lang w:val="mk-MK"/>
        </w:rPr>
        <w:t>60</w:t>
      </w:r>
      <w:r w:rsidRPr="006729FE">
        <w:rPr>
          <w:color w:val="auto"/>
          <w:sz w:val="22"/>
          <w:szCs w:val="22"/>
        </w:rPr>
        <w:t xml:space="preserve"> месеци пред тоа да се случи. </w:t>
      </w:r>
    </w:p>
    <w:p w:rsidR="00CD26C3" w:rsidRPr="006729FE" w:rsidRDefault="00CD26C3" w:rsidP="00CD26C3">
      <w:pPr>
        <w:pStyle w:val="Default"/>
        <w:jc w:val="both"/>
        <w:rPr>
          <w:color w:val="auto"/>
          <w:sz w:val="22"/>
          <w:szCs w:val="22"/>
          <w:lang w:val="mk-MK"/>
        </w:rPr>
      </w:pPr>
      <w:r w:rsidRPr="006729FE">
        <w:rPr>
          <w:color w:val="auto"/>
          <w:sz w:val="22"/>
          <w:szCs w:val="22"/>
        </w:rPr>
        <w:t xml:space="preserve">(4) Ако се прави реновирање или надградба на мрежата на Операторот, Операторот треба да ги преземе сите неопходни мерки за да можат операторите-корисници да продолжат со обезбедување на своите услуги преку разврзан пристап на локална јамка согласно утврдените параметри заквалитет. </w:t>
      </w:r>
    </w:p>
    <w:p w:rsidR="00CD26C3" w:rsidRPr="006729FE" w:rsidRDefault="00CD26C3" w:rsidP="00CD26C3">
      <w:pPr>
        <w:pStyle w:val="Default"/>
        <w:jc w:val="center"/>
        <w:rPr>
          <w:color w:val="auto"/>
          <w:sz w:val="22"/>
          <w:szCs w:val="22"/>
          <w:lang w:val="mk-MK"/>
        </w:rPr>
      </w:pPr>
    </w:p>
    <w:p w:rsidR="00CD26C3" w:rsidRPr="006729FE" w:rsidRDefault="00CD26C3" w:rsidP="00CD26C3">
      <w:pPr>
        <w:pStyle w:val="Default"/>
        <w:jc w:val="center"/>
        <w:rPr>
          <w:sz w:val="22"/>
          <w:szCs w:val="22"/>
          <w:lang w:val="mk-MK"/>
        </w:rPr>
      </w:pPr>
      <w:r w:rsidRPr="006729FE">
        <w:rPr>
          <w:sz w:val="22"/>
          <w:szCs w:val="22"/>
        </w:rPr>
        <w:t>Член 1</w:t>
      </w:r>
      <w:r w:rsidRPr="006729FE">
        <w:rPr>
          <w:sz w:val="22"/>
          <w:szCs w:val="22"/>
          <w:lang w:val="mk-MK"/>
        </w:rPr>
        <w:t>0</w:t>
      </w:r>
    </w:p>
    <w:p w:rsidR="00CD26C3" w:rsidRPr="006729FE" w:rsidRDefault="00CD26C3" w:rsidP="00CD26C3">
      <w:pPr>
        <w:pStyle w:val="CM9"/>
        <w:jc w:val="center"/>
        <w:rPr>
          <w:b/>
          <w:bCs/>
          <w:sz w:val="22"/>
          <w:szCs w:val="22"/>
          <w:lang w:val="mk-MK"/>
        </w:rPr>
      </w:pPr>
      <w:r w:rsidRPr="006729FE">
        <w:rPr>
          <w:b/>
          <w:bCs/>
          <w:sz w:val="22"/>
          <w:szCs w:val="22"/>
        </w:rPr>
        <w:t xml:space="preserve">Реализација на разврзан пристап на локална јамка </w:t>
      </w:r>
    </w:p>
    <w:p w:rsidR="00CD26C3" w:rsidRPr="006729FE" w:rsidRDefault="00CD26C3" w:rsidP="00CD26C3">
      <w:pPr>
        <w:rPr>
          <w:sz w:val="22"/>
          <w:szCs w:val="22"/>
          <w:lang w:val="mk-MK"/>
        </w:rPr>
      </w:pPr>
    </w:p>
    <w:p w:rsidR="00CD26C3" w:rsidRPr="006729FE" w:rsidRDefault="00CD26C3" w:rsidP="00CD26C3">
      <w:pPr>
        <w:pStyle w:val="Default"/>
        <w:jc w:val="both"/>
        <w:rPr>
          <w:color w:val="auto"/>
          <w:sz w:val="22"/>
          <w:szCs w:val="22"/>
        </w:rPr>
      </w:pPr>
      <w:r w:rsidRPr="006729FE">
        <w:rPr>
          <w:color w:val="auto"/>
          <w:sz w:val="22"/>
          <w:szCs w:val="22"/>
        </w:rPr>
        <w:t xml:space="preserve">(1) Операторот започнува да дава разврзан пристап на конкретна локална јамка или под-јамка ако операторот-корисник има писмено барање од претплатникот на кого треба да му обезбеди </w:t>
      </w:r>
      <w:r w:rsidRPr="006729FE">
        <w:rPr>
          <w:color w:val="auto"/>
          <w:sz w:val="22"/>
          <w:szCs w:val="22"/>
        </w:rPr>
        <w:lastRenderedPageBreak/>
        <w:t xml:space="preserve">електронски комуникациски услуги. </w:t>
      </w:r>
    </w:p>
    <w:p w:rsidR="00CD26C3" w:rsidRPr="006729FE" w:rsidRDefault="00CD26C3" w:rsidP="00CD26C3">
      <w:pPr>
        <w:pStyle w:val="Default"/>
        <w:jc w:val="both"/>
        <w:rPr>
          <w:color w:val="auto"/>
          <w:sz w:val="22"/>
          <w:szCs w:val="22"/>
        </w:rPr>
      </w:pPr>
      <w:r w:rsidRPr="006729FE">
        <w:rPr>
          <w:color w:val="auto"/>
          <w:sz w:val="22"/>
          <w:szCs w:val="22"/>
        </w:rPr>
        <w:t xml:space="preserve">(2) Барањето од став (1) на овој член најмалку треба да содржи податоци за идентификација на корисникот и потпис, како и видот на услугата што сака да му биде обезбедена од операторот-корисник. </w:t>
      </w:r>
    </w:p>
    <w:p w:rsidR="00CD26C3" w:rsidRPr="006729FE" w:rsidRDefault="00CD26C3" w:rsidP="00CD26C3">
      <w:pPr>
        <w:pStyle w:val="Default"/>
        <w:jc w:val="both"/>
        <w:rPr>
          <w:color w:val="auto"/>
          <w:sz w:val="22"/>
          <w:szCs w:val="22"/>
        </w:rPr>
      </w:pPr>
      <w:r w:rsidRPr="006729FE">
        <w:rPr>
          <w:color w:val="auto"/>
          <w:sz w:val="22"/>
          <w:szCs w:val="22"/>
        </w:rPr>
        <w:t>(3) Доколку операторот-корисник му обезбедува електронски комуникациски услуги на претплатникот преку поделен пристап на локална јамка, а претплатникот доставил барање операторот-корисник да му обезбеди услуги од целосно разврзан пристап на лока</w:t>
      </w:r>
      <w:r w:rsidR="003914B9">
        <w:rPr>
          <w:color w:val="auto"/>
          <w:sz w:val="22"/>
          <w:szCs w:val="22"/>
        </w:rPr>
        <w:t xml:space="preserve">лна јамка или услугите од член </w:t>
      </w:r>
      <w:r w:rsidR="003914B9">
        <w:rPr>
          <w:color w:val="auto"/>
          <w:sz w:val="22"/>
          <w:szCs w:val="22"/>
          <w:lang w:val="mk-MK"/>
        </w:rPr>
        <w:t>6</w:t>
      </w:r>
      <w:r w:rsidRPr="006729FE">
        <w:rPr>
          <w:color w:val="auto"/>
          <w:sz w:val="22"/>
          <w:szCs w:val="22"/>
        </w:rPr>
        <w:t xml:space="preserve"> став (1) точка б) на овој правилник, кон барањето претплатникот треба да достави и изјава дека е согласен да му се раскине претплатничкиот договор со Операторот. (4) За реализација на целосно разврзан пристап на локална јамка не е предуслов да постои претплатнички договор помеѓу претплатникот и Операторот. </w:t>
      </w:r>
    </w:p>
    <w:p w:rsidR="00CD26C3" w:rsidRPr="006729FE" w:rsidRDefault="00CD26C3" w:rsidP="00CD26C3">
      <w:pPr>
        <w:pStyle w:val="Default"/>
        <w:jc w:val="both"/>
        <w:rPr>
          <w:color w:val="auto"/>
          <w:sz w:val="22"/>
          <w:szCs w:val="22"/>
        </w:rPr>
      </w:pPr>
      <w:proofErr w:type="gramStart"/>
      <w:r w:rsidRPr="006729FE">
        <w:rPr>
          <w:color w:val="auto"/>
          <w:sz w:val="22"/>
          <w:szCs w:val="22"/>
        </w:rPr>
        <w:t xml:space="preserve">(5) За реализација на поделен пристап на локална јамка согласно член </w:t>
      </w:r>
      <w:r w:rsidRPr="006729FE">
        <w:rPr>
          <w:color w:val="auto"/>
          <w:sz w:val="22"/>
          <w:szCs w:val="22"/>
          <w:lang w:val="mk-MK"/>
        </w:rPr>
        <w:t>6</w:t>
      </w:r>
      <w:r w:rsidRPr="006729FE">
        <w:rPr>
          <w:color w:val="auto"/>
          <w:sz w:val="22"/>
          <w:szCs w:val="22"/>
        </w:rPr>
        <w:t xml:space="preserve"> став (1) точка а) на овој правилник, потребно е да постои претплатнички договор помеѓу претплатникот и Операторот. По реализација на поделениот пристап на локалната јамка, претплатничкиот договор помеѓу претплатникот и Операторот за обезбедување говорна телефонска услуга останува во сила.</w:t>
      </w:r>
      <w:proofErr w:type="gramEnd"/>
      <w:r w:rsidRPr="006729FE">
        <w:rPr>
          <w:color w:val="auto"/>
          <w:sz w:val="22"/>
          <w:szCs w:val="22"/>
        </w:rPr>
        <w:t xml:space="preserve"> </w:t>
      </w:r>
    </w:p>
    <w:p w:rsidR="00CD26C3" w:rsidRPr="006729FE" w:rsidRDefault="00CD26C3" w:rsidP="00CD26C3">
      <w:pPr>
        <w:pStyle w:val="Default"/>
        <w:jc w:val="both"/>
        <w:rPr>
          <w:color w:val="auto"/>
          <w:sz w:val="22"/>
          <w:szCs w:val="22"/>
        </w:rPr>
      </w:pPr>
      <w:r w:rsidRPr="006729FE">
        <w:rPr>
          <w:color w:val="auto"/>
          <w:sz w:val="22"/>
          <w:szCs w:val="22"/>
        </w:rPr>
        <w:t xml:space="preserve">(6) При реализација на целосно разврзан пристап на локална јамка претплатникот може да добие нов број од операторот-корисник или да го задржи претплатничкиот број од Операторот (пренесување на број). </w:t>
      </w: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Член 1</w:t>
      </w:r>
      <w:r w:rsidRPr="006729FE">
        <w:rPr>
          <w:sz w:val="22"/>
          <w:szCs w:val="22"/>
          <w:lang w:val="mk-MK"/>
        </w:rPr>
        <w:t>1</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 xml:space="preserve">Информации во референтната понуда </w:t>
      </w:r>
    </w:p>
    <w:p w:rsidR="00CD26C3" w:rsidRPr="006729FE" w:rsidRDefault="00CD26C3" w:rsidP="00CD26C3">
      <w:pPr>
        <w:rPr>
          <w:sz w:val="22"/>
          <w:szCs w:val="22"/>
          <w:lang w:val="mk-MK"/>
        </w:rPr>
      </w:pPr>
    </w:p>
    <w:p w:rsidR="00CD26C3" w:rsidRPr="006729FE" w:rsidRDefault="00CD26C3" w:rsidP="00CD26C3">
      <w:pPr>
        <w:pStyle w:val="Default"/>
        <w:jc w:val="both"/>
        <w:rPr>
          <w:color w:val="auto"/>
          <w:sz w:val="22"/>
          <w:szCs w:val="22"/>
          <w:lang w:val="mk-MK"/>
        </w:rPr>
      </w:pPr>
      <w:r w:rsidRPr="006729FE">
        <w:rPr>
          <w:color w:val="auto"/>
          <w:sz w:val="22"/>
          <w:szCs w:val="22"/>
        </w:rPr>
        <w:t>(1) Операторот</w:t>
      </w:r>
      <w:r w:rsidRPr="006729FE">
        <w:rPr>
          <w:color w:val="auto"/>
          <w:sz w:val="22"/>
          <w:szCs w:val="22"/>
          <w:lang w:val="mk-MK"/>
        </w:rPr>
        <w:t xml:space="preserve"> </w:t>
      </w:r>
      <w:r w:rsidRPr="006729FE">
        <w:rPr>
          <w:color w:val="auto"/>
          <w:sz w:val="22"/>
          <w:szCs w:val="22"/>
        </w:rPr>
        <w:t>во референтната понуда треба да ги наведе следните</w:t>
      </w:r>
      <w:r w:rsidRPr="006729FE">
        <w:rPr>
          <w:color w:val="auto"/>
          <w:sz w:val="22"/>
          <w:szCs w:val="22"/>
          <w:lang w:val="mk-MK"/>
        </w:rPr>
        <w:t xml:space="preserve"> </w:t>
      </w:r>
      <w:r w:rsidRPr="006729FE">
        <w:rPr>
          <w:color w:val="auto"/>
          <w:sz w:val="22"/>
          <w:szCs w:val="22"/>
        </w:rPr>
        <w:t xml:space="preserve">информации: </w:t>
      </w:r>
    </w:p>
    <w:p w:rsidR="00CD26C3" w:rsidRPr="006729FE" w:rsidRDefault="00CD26C3" w:rsidP="00CD26C3">
      <w:pPr>
        <w:pStyle w:val="Default"/>
        <w:jc w:val="both"/>
        <w:rPr>
          <w:color w:val="auto"/>
          <w:sz w:val="22"/>
          <w:szCs w:val="22"/>
          <w:lang w:val="mk-MK"/>
        </w:rPr>
      </w:pPr>
      <w:r w:rsidRPr="006729FE">
        <w:rPr>
          <w:color w:val="auto"/>
          <w:sz w:val="22"/>
          <w:szCs w:val="22"/>
        </w:rPr>
        <w:t xml:space="preserve">а) </w:t>
      </w:r>
      <w:proofErr w:type="gramStart"/>
      <w:r w:rsidRPr="006729FE">
        <w:rPr>
          <w:color w:val="auto"/>
          <w:sz w:val="22"/>
          <w:szCs w:val="22"/>
        </w:rPr>
        <w:t>список</w:t>
      </w:r>
      <w:proofErr w:type="gramEnd"/>
      <w:r w:rsidRPr="006729FE">
        <w:rPr>
          <w:color w:val="auto"/>
          <w:sz w:val="22"/>
          <w:szCs w:val="22"/>
        </w:rPr>
        <w:t xml:space="preserve"> на главни и посреднички разделници во неговата пристапна мрежа; </w:t>
      </w:r>
    </w:p>
    <w:p w:rsidR="00CD26C3" w:rsidRPr="006729FE" w:rsidRDefault="00CD26C3" w:rsidP="00CD26C3">
      <w:pPr>
        <w:pStyle w:val="Default"/>
        <w:jc w:val="both"/>
        <w:rPr>
          <w:sz w:val="22"/>
          <w:szCs w:val="22"/>
          <w:lang w:val="mk-MK"/>
        </w:rPr>
      </w:pPr>
      <w:r w:rsidRPr="006729FE">
        <w:rPr>
          <w:color w:val="auto"/>
          <w:sz w:val="22"/>
          <w:szCs w:val="22"/>
        </w:rPr>
        <w:t xml:space="preserve">б) </w:t>
      </w:r>
      <w:proofErr w:type="gramStart"/>
      <w:r w:rsidRPr="006729FE">
        <w:rPr>
          <w:color w:val="auto"/>
          <w:sz w:val="22"/>
          <w:szCs w:val="22"/>
        </w:rPr>
        <w:t>податоци</w:t>
      </w:r>
      <w:proofErr w:type="gramEnd"/>
      <w:r w:rsidRPr="006729FE">
        <w:rPr>
          <w:color w:val="auto"/>
          <w:sz w:val="22"/>
          <w:szCs w:val="22"/>
        </w:rPr>
        <w:t xml:space="preserve"> за главните и посреднички разделници во секое географско нумерациско</w:t>
      </w:r>
      <w:r w:rsidRPr="006729FE">
        <w:rPr>
          <w:color w:val="auto"/>
          <w:sz w:val="22"/>
          <w:szCs w:val="22"/>
          <w:lang w:val="mk-MK"/>
        </w:rPr>
        <w:t xml:space="preserve"> </w:t>
      </w:r>
      <w:r w:rsidRPr="006729FE">
        <w:rPr>
          <w:sz w:val="22"/>
          <w:szCs w:val="22"/>
        </w:rPr>
        <w:t xml:space="preserve">подрачје; </w:t>
      </w:r>
    </w:p>
    <w:p w:rsidR="00CD26C3" w:rsidRPr="006729FE" w:rsidRDefault="00CD26C3" w:rsidP="00CD26C3">
      <w:pPr>
        <w:pStyle w:val="Default"/>
        <w:jc w:val="both"/>
        <w:rPr>
          <w:sz w:val="22"/>
          <w:szCs w:val="22"/>
          <w:lang w:val="mk-MK"/>
        </w:rPr>
      </w:pPr>
      <w:r w:rsidRPr="006729FE">
        <w:rPr>
          <w:sz w:val="22"/>
          <w:szCs w:val="22"/>
        </w:rPr>
        <w:t xml:space="preserve">в) </w:t>
      </w:r>
      <w:proofErr w:type="gramStart"/>
      <w:r w:rsidRPr="006729FE">
        <w:rPr>
          <w:sz w:val="22"/>
          <w:szCs w:val="22"/>
        </w:rPr>
        <w:t>доделени</w:t>
      </w:r>
      <w:proofErr w:type="gramEnd"/>
      <w:r w:rsidRPr="006729FE">
        <w:rPr>
          <w:sz w:val="22"/>
          <w:szCs w:val="22"/>
        </w:rPr>
        <w:t xml:space="preserve"> серии на претплатнички броеви имплементирани во комутацискиот центар</w:t>
      </w:r>
      <w:r w:rsidRPr="006729FE">
        <w:rPr>
          <w:sz w:val="22"/>
          <w:szCs w:val="22"/>
          <w:lang w:val="mk-MK"/>
        </w:rPr>
        <w:t xml:space="preserve"> </w:t>
      </w:r>
      <w:r w:rsidRPr="006729FE">
        <w:rPr>
          <w:sz w:val="22"/>
          <w:szCs w:val="22"/>
        </w:rPr>
        <w:t>на</w:t>
      </w:r>
      <w:r w:rsidRPr="006729FE">
        <w:rPr>
          <w:sz w:val="22"/>
          <w:szCs w:val="22"/>
          <w:lang w:val="mk-MK"/>
        </w:rPr>
        <w:t xml:space="preserve"> </w:t>
      </w:r>
      <w:r w:rsidRPr="006729FE">
        <w:rPr>
          <w:sz w:val="22"/>
          <w:szCs w:val="22"/>
        </w:rPr>
        <w:t xml:space="preserve">секој главен и посреднички разделник; </w:t>
      </w:r>
    </w:p>
    <w:p w:rsidR="00CD26C3" w:rsidRPr="006729FE" w:rsidRDefault="00CD26C3" w:rsidP="00CD26C3">
      <w:pPr>
        <w:pStyle w:val="Default"/>
        <w:jc w:val="both"/>
        <w:rPr>
          <w:sz w:val="22"/>
          <w:szCs w:val="22"/>
          <w:lang w:val="mk-MK"/>
        </w:rPr>
      </w:pPr>
      <w:r w:rsidRPr="006729FE">
        <w:rPr>
          <w:sz w:val="22"/>
          <w:szCs w:val="22"/>
        </w:rPr>
        <w:t xml:space="preserve">г) </w:t>
      </w:r>
      <w:proofErr w:type="gramStart"/>
      <w:r w:rsidRPr="006729FE">
        <w:rPr>
          <w:sz w:val="22"/>
          <w:szCs w:val="22"/>
        </w:rPr>
        <w:t>адреси</w:t>
      </w:r>
      <w:proofErr w:type="gramEnd"/>
      <w:r w:rsidRPr="006729FE">
        <w:rPr>
          <w:sz w:val="22"/>
          <w:szCs w:val="22"/>
        </w:rPr>
        <w:t xml:space="preserve"> на сите главни и посреднички разделници; </w:t>
      </w:r>
    </w:p>
    <w:p w:rsidR="00CD26C3" w:rsidRPr="006729FE" w:rsidRDefault="00CD26C3" w:rsidP="00CD26C3">
      <w:pPr>
        <w:pStyle w:val="Default"/>
        <w:jc w:val="both"/>
        <w:rPr>
          <w:sz w:val="22"/>
          <w:szCs w:val="22"/>
          <w:lang w:val="mk-MK"/>
        </w:rPr>
      </w:pPr>
      <w:r w:rsidRPr="006729FE">
        <w:rPr>
          <w:sz w:val="22"/>
          <w:szCs w:val="22"/>
        </w:rPr>
        <w:t xml:space="preserve">д) </w:t>
      </w:r>
      <w:proofErr w:type="gramStart"/>
      <w:r w:rsidRPr="006729FE">
        <w:rPr>
          <w:sz w:val="22"/>
          <w:szCs w:val="22"/>
        </w:rPr>
        <w:t>број</w:t>
      </w:r>
      <w:proofErr w:type="gramEnd"/>
      <w:r w:rsidRPr="006729FE">
        <w:rPr>
          <w:sz w:val="22"/>
          <w:szCs w:val="22"/>
        </w:rPr>
        <w:t xml:space="preserve"> на локални јамки и под-јамки кои се користат во моментот или кои можат да</w:t>
      </w:r>
      <w:r w:rsidRPr="006729FE">
        <w:rPr>
          <w:sz w:val="22"/>
          <w:szCs w:val="22"/>
          <w:lang w:val="mk-MK"/>
        </w:rPr>
        <w:t xml:space="preserve"> </w:t>
      </w:r>
      <w:r w:rsidRPr="006729FE">
        <w:rPr>
          <w:color w:val="auto"/>
          <w:sz w:val="22"/>
          <w:szCs w:val="22"/>
        </w:rPr>
        <w:t>бидат користени, за секој главен и, соодветно, посреднички разделник, како и за</w:t>
      </w:r>
      <w:r w:rsidRPr="006729FE">
        <w:rPr>
          <w:color w:val="auto"/>
          <w:sz w:val="22"/>
          <w:szCs w:val="22"/>
          <w:lang w:val="mk-MK"/>
        </w:rPr>
        <w:t xml:space="preserve"> </w:t>
      </w:r>
      <w:r w:rsidRPr="006729FE">
        <w:rPr>
          <w:sz w:val="22"/>
          <w:szCs w:val="22"/>
        </w:rPr>
        <w:t>преостанатиот</w:t>
      </w:r>
      <w:r w:rsidRPr="006729FE">
        <w:rPr>
          <w:sz w:val="22"/>
          <w:szCs w:val="22"/>
          <w:lang w:val="mk-MK"/>
        </w:rPr>
        <w:t xml:space="preserve"> </w:t>
      </w:r>
      <w:r w:rsidRPr="006729FE">
        <w:rPr>
          <w:sz w:val="22"/>
          <w:szCs w:val="22"/>
        </w:rPr>
        <w:t>период на</w:t>
      </w:r>
      <w:r w:rsidRPr="006729FE">
        <w:rPr>
          <w:sz w:val="22"/>
          <w:szCs w:val="22"/>
          <w:lang w:val="mk-MK"/>
        </w:rPr>
        <w:t xml:space="preserve"> </w:t>
      </w:r>
      <w:r w:rsidRPr="006729FE">
        <w:rPr>
          <w:sz w:val="22"/>
          <w:szCs w:val="22"/>
        </w:rPr>
        <w:t>нивно</w:t>
      </w:r>
      <w:r w:rsidRPr="006729FE">
        <w:rPr>
          <w:sz w:val="22"/>
          <w:szCs w:val="22"/>
          <w:lang w:val="mk-MK"/>
        </w:rPr>
        <w:t xml:space="preserve"> </w:t>
      </w:r>
      <w:r w:rsidRPr="006729FE">
        <w:rPr>
          <w:sz w:val="22"/>
          <w:szCs w:val="22"/>
        </w:rPr>
        <w:t xml:space="preserve">функционирање; </w:t>
      </w:r>
    </w:p>
    <w:p w:rsidR="00CD26C3" w:rsidRPr="006729FE" w:rsidRDefault="00CD26C3" w:rsidP="00CD26C3">
      <w:pPr>
        <w:pStyle w:val="Default"/>
        <w:jc w:val="both"/>
        <w:rPr>
          <w:sz w:val="22"/>
          <w:szCs w:val="22"/>
          <w:lang w:val="mk-MK"/>
        </w:rPr>
      </w:pPr>
      <w:r w:rsidRPr="006729FE">
        <w:rPr>
          <w:sz w:val="22"/>
          <w:szCs w:val="22"/>
        </w:rPr>
        <w:t xml:space="preserve">ѓ) </w:t>
      </w:r>
      <w:proofErr w:type="gramStart"/>
      <w:r w:rsidRPr="006729FE">
        <w:rPr>
          <w:sz w:val="22"/>
          <w:szCs w:val="22"/>
        </w:rPr>
        <w:t>просечната</w:t>
      </w:r>
      <w:proofErr w:type="gramEnd"/>
      <w:r w:rsidRPr="006729FE">
        <w:rPr>
          <w:sz w:val="22"/>
          <w:szCs w:val="22"/>
        </w:rPr>
        <w:t xml:space="preserve"> должина на локалните јамки или под-јамки</w:t>
      </w:r>
      <w:r w:rsidRPr="006729FE">
        <w:rPr>
          <w:sz w:val="22"/>
          <w:szCs w:val="22"/>
          <w:lang w:val="mk-MK"/>
        </w:rPr>
        <w:t xml:space="preserve"> </w:t>
      </w:r>
      <w:r w:rsidRPr="006729FE">
        <w:rPr>
          <w:sz w:val="22"/>
          <w:szCs w:val="22"/>
        </w:rPr>
        <w:t xml:space="preserve">за секој главен разделник; </w:t>
      </w:r>
    </w:p>
    <w:p w:rsidR="00CD26C3" w:rsidRPr="006729FE" w:rsidRDefault="00CD26C3" w:rsidP="00CD26C3">
      <w:pPr>
        <w:pStyle w:val="Default"/>
        <w:jc w:val="both"/>
        <w:rPr>
          <w:sz w:val="22"/>
          <w:szCs w:val="22"/>
          <w:lang w:val="mk-MK"/>
        </w:rPr>
      </w:pPr>
      <w:r w:rsidRPr="006729FE">
        <w:rPr>
          <w:sz w:val="22"/>
          <w:szCs w:val="22"/>
        </w:rPr>
        <w:t xml:space="preserve">е) </w:t>
      </w:r>
      <w:proofErr w:type="gramStart"/>
      <w:r w:rsidRPr="006729FE">
        <w:rPr>
          <w:sz w:val="22"/>
          <w:szCs w:val="22"/>
        </w:rPr>
        <w:t>преостанатиот</w:t>
      </w:r>
      <w:proofErr w:type="gramEnd"/>
      <w:r w:rsidRPr="006729FE">
        <w:rPr>
          <w:sz w:val="22"/>
          <w:szCs w:val="22"/>
        </w:rPr>
        <w:t xml:space="preserve"> период на функционирање за секој главен и посреднички разделник; </w:t>
      </w:r>
    </w:p>
    <w:p w:rsidR="00CD26C3" w:rsidRPr="006729FE" w:rsidRDefault="00CD26C3" w:rsidP="00CD26C3">
      <w:pPr>
        <w:pStyle w:val="Default"/>
        <w:jc w:val="both"/>
        <w:rPr>
          <w:color w:val="auto"/>
          <w:sz w:val="22"/>
          <w:szCs w:val="22"/>
          <w:lang w:val="mk-MK"/>
        </w:rPr>
      </w:pPr>
      <w:r w:rsidRPr="006729FE">
        <w:rPr>
          <w:sz w:val="22"/>
          <w:szCs w:val="22"/>
        </w:rPr>
        <w:t xml:space="preserve">ж) </w:t>
      </w:r>
      <w:proofErr w:type="gramStart"/>
      <w:r w:rsidRPr="006729FE">
        <w:rPr>
          <w:sz w:val="22"/>
          <w:szCs w:val="22"/>
        </w:rPr>
        <w:t>видот</w:t>
      </w:r>
      <w:proofErr w:type="gramEnd"/>
      <w:r w:rsidRPr="006729FE">
        <w:rPr>
          <w:sz w:val="22"/>
          <w:szCs w:val="22"/>
        </w:rPr>
        <w:t xml:space="preserve"> и техничките карактеристики на локалните јамки или под-јамки: должина, </w:t>
      </w:r>
      <w:r w:rsidRPr="006729FE">
        <w:rPr>
          <w:color w:val="auto"/>
          <w:sz w:val="22"/>
          <w:szCs w:val="22"/>
        </w:rPr>
        <w:t>дијаметар, присуство на каква било пасивна или активна опрема, должина на продолжување (extension</w:t>
      </w:r>
      <w:r w:rsidRPr="006729FE">
        <w:rPr>
          <w:color w:val="auto"/>
          <w:sz w:val="22"/>
          <w:szCs w:val="22"/>
          <w:lang w:val="mk-MK"/>
        </w:rPr>
        <w:t xml:space="preserve"> </w:t>
      </w:r>
      <w:r w:rsidRPr="006729FE">
        <w:rPr>
          <w:color w:val="auto"/>
          <w:sz w:val="22"/>
          <w:szCs w:val="22"/>
        </w:rPr>
        <w:t>length), како и параметрите за квалитет добиени од извршени тестирања;</w:t>
      </w:r>
    </w:p>
    <w:p w:rsidR="00CD26C3" w:rsidRPr="006729FE" w:rsidRDefault="00CD26C3" w:rsidP="00CD26C3">
      <w:pPr>
        <w:pStyle w:val="Default"/>
        <w:jc w:val="both"/>
        <w:rPr>
          <w:sz w:val="22"/>
          <w:szCs w:val="22"/>
        </w:rPr>
      </w:pPr>
      <w:r w:rsidRPr="006729FE">
        <w:rPr>
          <w:sz w:val="22"/>
          <w:szCs w:val="22"/>
          <w:lang w:val="mk-MK"/>
        </w:rPr>
        <w:t xml:space="preserve">з) недостатоците кои му се познати на Операторот за секој главен или посреднички разделник, </w:t>
      </w:r>
      <w:r w:rsidRPr="006729FE">
        <w:rPr>
          <w:sz w:val="22"/>
          <w:szCs w:val="22"/>
        </w:rPr>
        <w:t xml:space="preserve">како и за секоја локална јамка или под-јамка; </w:t>
      </w:r>
    </w:p>
    <w:p w:rsidR="00CD26C3" w:rsidRPr="006729FE" w:rsidRDefault="00CD26C3" w:rsidP="00CD26C3">
      <w:pPr>
        <w:pStyle w:val="CM2"/>
        <w:spacing w:line="240" w:lineRule="auto"/>
        <w:jc w:val="both"/>
        <w:rPr>
          <w:sz w:val="22"/>
          <w:szCs w:val="22"/>
        </w:rPr>
      </w:pPr>
      <w:r w:rsidRPr="006729FE">
        <w:rPr>
          <w:sz w:val="22"/>
          <w:szCs w:val="22"/>
        </w:rPr>
        <w:t xml:space="preserve">ѕ) </w:t>
      </w:r>
      <w:proofErr w:type="gramStart"/>
      <w:r w:rsidRPr="006729FE">
        <w:rPr>
          <w:sz w:val="22"/>
          <w:szCs w:val="22"/>
        </w:rPr>
        <w:t>други</w:t>
      </w:r>
      <w:proofErr w:type="gramEnd"/>
      <w:r w:rsidRPr="006729FE">
        <w:rPr>
          <w:sz w:val="22"/>
          <w:szCs w:val="22"/>
        </w:rPr>
        <w:t xml:space="preserve"> постојни статистички информации за пристапната мрежа на</w:t>
      </w:r>
      <w:r w:rsidRPr="006729FE">
        <w:rPr>
          <w:sz w:val="22"/>
          <w:szCs w:val="22"/>
          <w:lang w:val="mk-MK"/>
        </w:rPr>
        <w:t xml:space="preserve"> </w:t>
      </w:r>
      <w:r w:rsidRPr="006729FE">
        <w:rPr>
          <w:sz w:val="22"/>
          <w:szCs w:val="22"/>
        </w:rPr>
        <w:t xml:space="preserve">Операторот. </w:t>
      </w:r>
    </w:p>
    <w:p w:rsidR="00CD26C3" w:rsidRPr="006729FE" w:rsidRDefault="00CD26C3" w:rsidP="00CD26C3">
      <w:pPr>
        <w:pStyle w:val="CM9"/>
        <w:jc w:val="both"/>
        <w:rPr>
          <w:sz w:val="22"/>
          <w:szCs w:val="22"/>
        </w:rPr>
      </w:pPr>
      <w:r w:rsidRPr="006729FE">
        <w:rPr>
          <w:sz w:val="22"/>
          <w:szCs w:val="22"/>
        </w:rPr>
        <w:t xml:space="preserve">(2) Информациите од став (1) на овој член Операторот ги ажурира на секои три месеци. </w:t>
      </w:r>
      <w:proofErr w:type="gramStart"/>
      <w:r w:rsidRPr="006729FE">
        <w:rPr>
          <w:sz w:val="22"/>
          <w:szCs w:val="22"/>
        </w:rPr>
        <w:t>Ажурирањето ќе се смета за измена на референтната понуда по сопствена иницијатива.</w:t>
      </w:r>
      <w:proofErr w:type="gramEnd"/>
      <w:r w:rsidRPr="006729FE">
        <w:rPr>
          <w:sz w:val="22"/>
          <w:szCs w:val="22"/>
        </w:rPr>
        <w:t xml:space="preserve"> </w:t>
      </w:r>
    </w:p>
    <w:p w:rsidR="00CD26C3" w:rsidRPr="006729FE" w:rsidRDefault="00CD26C3" w:rsidP="00CD26C3">
      <w:pPr>
        <w:pStyle w:val="CM3"/>
        <w:spacing w:line="240" w:lineRule="auto"/>
        <w:jc w:val="both"/>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Член 1</w:t>
      </w:r>
      <w:r w:rsidRPr="006729FE">
        <w:rPr>
          <w:sz w:val="22"/>
          <w:szCs w:val="22"/>
          <w:lang w:val="mk-MK"/>
        </w:rPr>
        <w:t>2</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Технички можности</w:t>
      </w:r>
    </w:p>
    <w:p w:rsidR="00CD26C3" w:rsidRPr="006729FE" w:rsidRDefault="00CD26C3" w:rsidP="00CD26C3">
      <w:pPr>
        <w:pStyle w:val="CM9"/>
        <w:jc w:val="center"/>
        <w:rPr>
          <w:sz w:val="22"/>
          <w:szCs w:val="22"/>
        </w:rPr>
      </w:pPr>
      <w:r w:rsidRPr="006729FE">
        <w:rPr>
          <w:b/>
          <w:bCs/>
          <w:sz w:val="22"/>
          <w:szCs w:val="22"/>
        </w:rPr>
        <w:t xml:space="preserve"> </w:t>
      </w:r>
    </w:p>
    <w:p w:rsidR="00CD26C3" w:rsidRPr="006729FE" w:rsidRDefault="00CD26C3" w:rsidP="00CD26C3">
      <w:pPr>
        <w:pStyle w:val="Default"/>
        <w:jc w:val="both"/>
        <w:rPr>
          <w:color w:val="auto"/>
          <w:sz w:val="22"/>
          <w:szCs w:val="22"/>
          <w:lang w:val="mk-MK"/>
        </w:rPr>
      </w:pPr>
      <w:r w:rsidRPr="006729FE">
        <w:rPr>
          <w:color w:val="auto"/>
          <w:sz w:val="22"/>
          <w:szCs w:val="22"/>
        </w:rPr>
        <w:t>(1) Операторот во референтна понуда треба да ги наведе следните технички можности за</w:t>
      </w:r>
      <w:r w:rsidRPr="006729FE">
        <w:rPr>
          <w:color w:val="auto"/>
          <w:sz w:val="22"/>
          <w:szCs w:val="22"/>
          <w:lang w:val="mk-MK"/>
        </w:rPr>
        <w:t xml:space="preserve"> </w:t>
      </w:r>
      <w:r w:rsidRPr="006729FE">
        <w:rPr>
          <w:color w:val="auto"/>
          <w:sz w:val="22"/>
          <w:szCs w:val="22"/>
        </w:rPr>
        <w:t xml:space="preserve">обезбедување разврзан пристап на локална јамка: </w:t>
      </w:r>
    </w:p>
    <w:p w:rsidR="00CD26C3" w:rsidRPr="006729FE" w:rsidRDefault="00CD26C3" w:rsidP="00CD26C3">
      <w:pPr>
        <w:pStyle w:val="Default"/>
        <w:jc w:val="both"/>
        <w:rPr>
          <w:color w:val="auto"/>
          <w:sz w:val="22"/>
          <w:szCs w:val="22"/>
        </w:rPr>
      </w:pPr>
      <w:r w:rsidRPr="006729FE">
        <w:rPr>
          <w:color w:val="auto"/>
          <w:sz w:val="22"/>
          <w:szCs w:val="22"/>
        </w:rPr>
        <w:t xml:space="preserve">а) </w:t>
      </w:r>
      <w:proofErr w:type="gramStart"/>
      <w:r w:rsidRPr="006729FE">
        <w:rPr>
          <w:color w:val="auto"/>
          <w:sz w:val="22"/>
          <w:szCs w:val="22"/>
        </w:rPr>
        <w:t>во</w:t>
      </w:r>
      <w:proofErr w:type="gramEnd"/>
      <w:r w:rsidRPr="006729FE">
        <w:rPr>
          <w:color w:val="auto"/>
          <w:sz w:val="22"/>
          <w:szCs w:val="22"/>
        </w:rPr>
        <w:t xml:space="preserve"> просторот на Операторот, при што операторот-корисник ќе има колокација во просторот</w:t>
      </w:r>
      <w:r w:rsidRPr="006729FE">
        <w:rPr>
          <w:color w:val="auto"/>
          <w:sz w:val="22"/>
          <w:szCs w:val="22"/>
          <w:lang w:val="mk-MK"/>
        </w:rPr>
        <w:t xml:space="preserve"> </w:t>
      </w:r>
      <w:r w:rsidRPr="006729FE">
        <w:rPr>
          <w:color w:val="auto"/>
          <w:sz w:val="22"/>
          <w:szCs w:val="22"/>
        </w:rPr>
        <w:t xml:space="preserve">на Операторот; </w:t>
      </w:r>
    </w:p>
    <w:p w:rsidR="00CD26C3" w:rsidRPr="006729FE" w:rsidRDefault="00CD26C3" w:rsidP="00CD26C3">
      <w:pPr>
        <w:pStyle w:val="Default"/>
        <w:jc w:val="both"/>
        <w:rPr>
          <w:color w:val="auto"/>
          <w:sz w:val="22"/>
          <w:szCs w:val="22"/>
        </w:rPr>
      </w:pPr>
      <w:r w:rsidRPr="006729FE">
        <w:rPr>
          <w:color w:val="auto"/>
          <w:sz w:val="22"/>
          <w:szCs w:val="22"/>
        </w:rPr>
        <w:t xml:space="preserve">б) </w:t>
      </w:r>
      <w:proofErr w:type="gramStart"/>
      <w:r w:rsidRPr="006729FE">
        <w:rPr>
          <w:color w:val="auto"/>
          <w:sz w:val="22"/>
          <w:szCs w:val="22"/>
        </w:rPr>
        <w:t>колокација</w:t>
      </w:r>
      <w:proofErr w:type="gramEnd"/>
      <w:r w:rsidRPr="006729FE">
        <w:rPr>
          <w:color w:val="auto"/>
          <w:sz w:val="22"/>
          <w:szCs w:val="22"/>
        </w:rPr>
        <w:t xml:space="preserve"> на далечина, при што опремата на операторот-корисник ќе биде лоцирана</w:t>
      </w:r>
      <w:r w:rsidRPr="006729FE">
        <w:rPr>
          <w:color w:val="auto"/>
          <w:sz w:val="22"/>
          <w:szCs w:val="22"/>
          <w:lang w:val="mk-MK"/>
        </w:rPr>
        <w:t xml:space="preserve"> </w:t>
      </w:r>
      <w:r w:rsidRPr="006729FE">
        <w:rPr>
          <w:color w:val="auto"/>
          <w:sz w:val="22"/>
          <w:szCs w:val="22"/>
        </w:rPr>
        <w:t xml:space="preserve">надвор од просторотна Операторот. </w:t>
      </w:r>
    </w:p>
    <w:p w:rsidR="00CD26C3" w:rsidRPr="006729FE" w:rsidRDefault="00CD26C3" w:rsidP="00CD26C3">
      <w:pPr>
        <w:pStyle w:val="Default"/>
        <w:jc w:val="both"/>
        <w:rPr>
          <w:color w:val="auto"/>
          <w:sz w:val="22"/>
          <w:szCs w:val="22"/>
        </w:rPr>
      </w:pPr>
      <w:r w:rsidRPr="006729FE">
        <w:rPr>
          <w:color w:val="auto"/>
          <w:sz w:val="22"/>
          <w:szCs w:val="22"/>
        </w:rPr>
        <w:lastRenderedPageBreak/>
        <w:t>(2) Операторот-корисник може да избере кој било од двата начини за обезбедување разврзан</w:t>
      </w:r>
      <w:r w:rsidRPr="006729FE">
        <w:rPr>
          <w:color w:val="auto"/>
          <w:sz w:val="22"/>
          <w:szCs w:val="22"/>
          <w:lang w:val="mk-MK"/>
        </w:rPr>
        <w:t xml:space="preserve"> </w:t>
      </w:r>
      <w:r w:rsidRPr="006729FE">
        <w:rPr>
          <w:color w:val="auto"/>
          <w:sz w:val="22"/>
          <w:szCs w:val="22"/>
        </w:rPr>
        <w:t xml:space="preserve">пристап на локална јамка наведени во став (1) на овој член. </w:t>
      </w: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Член 1</w:t>
      </w:r>
      <w:r w:rsidRPr="006729FE">
        <w:rPr>
          <w:sz w:val="22"/>
          <w:szCs w:val="22"/>
          <w:lang w:val="mk-MK"/>
        </w:rPr>
        <w:t>3</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 xml:space="preserve">Кабли за поврзување </w:t>
      </w:r>
    </w:p>
    <w:p w:rsidR="00CD26C3" w:rsidRPr="006729FE" w:rsidRDefault="00CD26C3" w:rsidP="00CD26C3">
      <w:pPr>
        <w:rPr>
          <w:sz w:val="22"/>
          <w:szCs w:val="22"/>
          <w:lang w:val="mk-MK"/>
        </w:rPr>
      </w:pPr>
    </w:p>
    <w:p w:rsidR="00CD26C3" w:rsidRPr="006729FE" w:rsidRDefault="00CD26C3" w:rsidP="00CD26C3">
      <w:pPr>
        <w:pStyle w:val="Default"/>
        <w:jc w:val="both"/>
        <w:rPr>
          <w:color w:val="auto"/>
          <w:sz w:val="22"/>
          <w:szCs w:val="22"/>
        </w:rPr>
      </w:pPr>
      <w:r w:rsidRPr="006729FE">
        <w:rPr>
          <w:color w:val="auto"/>
          <w:sz w:val="22"/>
          <w:szCs w:val="22"/>
        </w:rPr>
        <w:t xml:space="preserve">(1) На барање на операторот-корисник за реализација на разврзан пристап на локална јамка, Операторот треба да ги постави, тестира и да ги одржува каблите за внатрешно поврзување, преносниот разделник, како и надворешните кабли за поврзување во случај на оддалечена колокација. </w:t>
      </w:r>
    </w:p>
    <w:p w:rsidR="00CD26C3" w:rsidRPr="006729FE" w:rsidRDefault="00CD26C3" w:rsidP="00CD26C3">
      <w:pPr>
        <w:pStyle w:val="Default"/>
        <w:jc w:val="both"/>
        <w:rPr>
          <w:color w:val="auto"/>
          <w:sz w:val="22"/>
          <w:szCs w:val="22"/>
        </w:rPr>
      </w:pPr>
      <w:r w:rsidRPr="006729FE">
        <w:rPr>
          <w:color w:val="auto"/>
          <w:sz w:val="22"/>
          <w:szCs w:val="22"/>
        </w:rPr>
        <w:t>(2) Ако операторот-корисник сака самиот да ги обезбеди каблите за надворешно поврзување во случај на оддалечена колокација, Операторот му обезбедува на операторот</w:t>
      </w:r>
      <w:r w:rsidRPr="006729FE">
        <w:rPr>
          <w:color w:val="auto"/>
          <w:sz w:val="22"/>
          <w:szCs w:val="22"/>
          <w:lang w:val="mk-MK"/>
        </w:rPr>
        <w:t xml:space="preserve"> </w:t>
      </w:r>
      <w:r w:rsidRPr="006729FE">
        <w:rPr>
          <w:color w:val="auto"/>
          <w:sz w:val="22"/>
          <w:szCs w:val="22"/>
        </w:rPr>
        <w:softHyphen/>
        <w:t>корисник физички пристап до кабелските цевки и каблите за да може операторот</w:t>
      </w:r>
      <w:r w:rsidRPr="006729FE">
        <w:rPr>
          <w:color w:val="auto"/>
          <w:sz w:val="22"/>
          <w:szCs w:val="22"/>
        </w:rPr>
        <w:softHyphen/>
      </w:r>
      <w:r w:rsidRPr="006729FE">
        <w:rPr>
          <w:color w:val="auto"/>
          <w:sz w:val="22"/>
          <w:szCs w:val="22"/>
          <w:lang w:val="mk-MK"/>
        </w:rPr>
        <w:t>-</w:t>
      </w:r>
      <w:r w:rsidRPr="006729FE">
        <w:rPr>
          <w:color w:val="auto"/>
          <w:sz w:val="22"/>
          <w:szCs w:val="22"/>
        </w:rPr>
        <w:t>корисник да ја поврзе</w:t>
      </w:r>
      <w:r w:rsidRPr="006729FE">
        <w:rPr>
          <w:color w:val="auto"/>
          <w:sz w:val="22"/>
          <w:szCs w:val="22"/>
          <w:lang w:val="mk-MK"/>
        </w:rPr>
        <w:t xml:space="preserve"> </w:t>
      </w:r>
      <w:r w:rsidRPr="006729FE">
        <w:rPr>
          <w:color w:val="auto"/>
          <w:sz w:val="22"/>
          <w:szCs w:val="22"/>
        </w:rPr>
        <w:t xml:space="preserve">својата опрема. </w:t>
      </w: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Член 1</w:t>
      </w:r>
      <w:r w:rsidRPr="006729FE">
        <w:rPr>
          <w:sz w:val="22"/>
          <w:szCs w:val="22"/>
          <w:lang w:val="mk-MK"/>
        </w:rPr>
        <w:t>4</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Преносен линк</w:t>
      </w:r>
    </w:p>
    <w:p w:rsidR="00CD26C3" w:rsidRPr="006729FE" w:rsidRDefault="00CD26C3" w:rsidP="00CD26C3">
      <w:pPr>
        <w:pStyle w:val="CM9"/>
        <w:jc w:val="center"/>
        <w:rPr>
          <w:sz w:val="22"/>
          <w:szCs w:val="22"/>
        </w:rPr>
      </w:pPr>
      <w:r w:rsidRPr="006729FE">
        <w:rPr>
          <w:b/>
          <w:bCs/>
          <w:sz w:val="22"/>
          <w:szCs w:val="22"/>
        </w:rPr>
        <w:t xml:space="preserve"> </w:t>
      </w:r>
    </w:p>
    <w:p w:rsidR="00CD26C3" w:rsidRPr="006729FE" w:rsidRDefault="00CD26C3" w:rsidP="00CD26C3">
      <w:pPr>
        <w:pStyle w:val="CM2"/>
        <w:spacing w:line="240" w:lineRule="auto"/>
        <w:jc w:val="both"/>
        <w:rPr>
          <w:sz w:val="22"/>
          <w:szCs w:val="22"/>
        </w:rPr>
      </w:pPr>
      <w:r w:rsidRPr="006729FE">
        <w:rPr>
          <w:sz w:val="22"/>
          <w:szCs w:val="22"/>
        </w:rPr>
        <w:t xml:space="preserve">(1) На барање на операторот-корисник за реализација на разврзан пристап на локална јамка, Операторот треба да постави, тестира и одржува преносен линк меѓу опремата на операторот-корисник и најблиската точка за пристап до мрежата на операторот-корисник (backhaul service). </w:t>
      </w:r>
    </w:p>
    <w:p w:rsidR="00CD26C3" w:rsidRPr="006729FE" w:rsidRDefault="00CD26C3" w:rsidP="00CD26C3">
      <w:pPr>
        <w:pStyle w:val="CM2"/>
        <w:spacing w:line="240" w:lineRule="auto"/>
        <w:jc w:val="both"/>
        <w:rPr>
          <w:sz w:val="22"/>
          <w:szCs w:val="22"/>
        </w:rPr>
      </w:pPr>
      <w:r w:rsidRPr="006729FE">
        <w:rPr>
          <w:sz w:val="22"/>
          <w:szCs w:val="22"/>
        </w:rPr>
        <w:t xml:space="preserve">(2) Ако операторот-корисник сака самиот да го обезбеди преносниот линк наведен во став (1) на овој член со оптички кабел или со метални упредени парици, Операторот обезбедува соодветно физичко поврзување преку неговите кабелски цевки меѓу опремата на операторот-корисник и најблиската шахта (manhole chimney) надвор од просторот на Операторот, или на барање на операторот-корисник го поставува и го одржува таквото поврзување за да може операторот-корисник да ја поврзе својата опрема. </w:t>
      </w:r>
    </w:p>
    <w:p w:rsidR="00CD26C3" w:rsidRPr="006729FE" w:rsidRDefault="00CD26C3" w:rsidP="00CD26C3">
      <w:pPr>
        <w:pStyle w:val="CM2"/>
        <w:spacing w:line="240" w:lineRule="auto"/>
        <w:jc w:val="both"/>
        <w:rPr>
          <w:sz w:val="22"/>
          <w:szCs w:val="22"/>
          <w:lang w:val="mk-MK"/>
        </w:rPr>
      </w:pPr>
      <w:r w:rsidRPr="006729FE">
        <w:rPr>
          <w:sz w:val="22"/>
          <w:szCs w:val="22"/>
        </w:rPr>
        <w:t xml:space="preserve">(3) Ако операторот-корисник сака самиот да го обезбеди преносниот линк наведен во став (1) на овој член со радио-линк, Операторот треба да обезбеди соодветно физичко поврзување (оптички кабел, метални упредени парици) меѓу колокациската опрема на операторот-корисник и опремата за радио-пренос во истиот простор на Операторот, или, на барање на операторот-корисник го поставува и го одржува таквото поврзување за да може операторот-корисник да ја поврзе својата опрема. </w:t>
      </w:r>
    </w:p>
    <w:p w:rsidR="00CD26C3" w:rsidRPr="006729FE" w:rsidRDefault="00CD26C3" w:rsidP="00CD26C3">
      <w:pPr>
        <w:pStyle w:val="CM2"/>
        <w:spacing w:line="240" w:lineRule="auto"/>
        <w:jc w:val="both"/>
        <w:rPr>
          <w:sz w:val="22"/>
          <w:szCs w:val="22"/>
        </w:rPr>
      </w:pPr>
      <w:r w:rsidRPr="006729FE">
        <w:rPr>
          <w:sz w:val="22"/>
          <w:szCs w:val="22"/>
        </w:rPr>
        <w:t xml:space="preserve">(4) Операторот треба да му дозволи на операторот-корисник да изгради свои капацитети за директна интерконекција со друг оператор-корисник кому му е доделен простор за колокација во истиот простор на Операторот, вклучувајќи и ситуација кога операторот-корисник сака да го купи преносниот линк наведен во став (1) на овој член од друг оператор-корисник. </w:t>
      </w: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Член 1</w:t>
      </w:r>
      <w:r w:rsidRPr="006729FE">
        <w:rPr>
          <w:sz w:val="22"/>
          <w:szCs w:val="22"/>
          <w:lang w:val="mk-MK"/>
        </w:rPr>
        <w:t>5</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 xml:space="preserve">Дефекти </w:t>
      </w:r>
    </w:p>
    <w:p w:rsidR="00CD26C3" w:rsidRPr="006729FE" w:rsidRDefault="00CD26C3" w:rsidP="00CD26C3">
      <w:pPr>
        <w:rPr>
          <w:sz w:val="22"/>
          <w:szCs w:val="22"/>
          <w:lang w:val="mk-MK"/>
        </w:rPr>
      </w:pPr>
    </w:p>
    <w:p w:rsidR="00CD26C3" w:rsidRPr="006729FE" w:rsidRDefault="00CD26C3" w:rsidP="00CD26C3">
      <w:pPr>
        <w:pStyle w:val="Default"/>
        <w:jc w:val="both"/>
        <w:rPr>
          <w:color w:val="auto"/>
          <w:sz w:val="22"/>
          <w:szCs w:val="22"/>
        </w:rPr>
      </w:pPr>
      <w:r w:rsidRPr="006729FE">
        <w:rPr>
          <w:color w:val="auto"/>
          <w:sz w:val="22"/>
          <w:szCs w:val="22"/>
        </w:rPr>
        <w:t>(1) Ако на некое од средствата што ги обезбедува Операторот настане дефект, Операторот ги презема сите неопходни активности за идентификација и отстранување на дефектот и ги елиминира или ограничи потенцијалните загуби, во рок кој не може да биде подолг од 1 час од известувањето за настанатиот дефект дадено од страна на операторот-корисник или од моментот</w:t>
      </w:r>
      <w:r w:rsidRPr="006729FE">
        <w:rPr>
          <w:color w:val="auto"/>
          <w:sz w:val="22"/>
          <w:szCs w:val="22"/>
          <w:lang w:val="mk-MK"/>
        </w:rPr>
        <w:t xml:space="preserve"> </w:t>
      </w:r>
      <w:r w:rsidRPr="006729FE">
        <w:rPr>
          <w:color w:val="auto"/>
          <w:sz w:val="22"/>
          <w:szCs w:val="22"/>
        </w:rPr>
        <w:t>кога</w:t>
      </w:r>
      <w:r w:rsidRPr="006729FE">
        <w:rPr>
          <w:color w:val="auto"/>
          <w:sz w:val="22"/>
          <w:szCs w:val="22"/>
          <w:lang w:val="mk-MK"/>
        </w:rPr>
        <w:t xml:space="preserve"> </w:t>
      </w:r>
      <w:r w:rsidRPr="006729FE">
        <w:rPr>
          <w:color w:val="auto"/>
          <w:sz w:val="22"/>
          <w:szCs w:val="22"/>
        </w:rPr>
        <w:t>Операторот</w:t>
      </w:r>
      <w:r w:rsidRPr="006729FE">
        <w:rPr>
          <w:color w:val="auto"/>
          <w:sz w:val="22"/>
          <w:szCs w:val="22"/>
          <w:lang w:val="mk-MK"/>
        </w:rPr>
        <w:t xml:space="preserve"> </w:t>
      </w:r>
      <w:r w:rsidRPr="006729FE">
        <w:rPr>
          <w:color w:val="auto"/>
          <w:sz w:val="22"/>
          <w:szCs w:val="22"/>
        </w:rPr>
        <w:t>на</w:t>
      </w:r>
      <w:r w:rsidRPr="006729FE">
        <w:rPr>
          <w:color w:val="auto"/>
          <w:sz w:val="22"/>
          <w:szCs w:val="22"/>
          <w:lang w:val="mk-MK"/>
        </w:rPr>
        <w:t xml:space="preserve"> </w:t>
      </w:r>
      <w:r w:rsidRPr="006729FE">
        <w:rPr>
          <w:color w:val="auto"/>
          <w:sz w:val="22"/>
          <w:szCs w:val="22"/>
        </w:rPr>
        <w:t>било</w:t>
      </w:r>
      <w:r w:rsidRPr="006729FE">
        <w:rPr>
          <w:color w:val="auto"/>
          <w:sz w:val="22"/>
          <w:szCs w:val="22"/>
          <w:lang w:val="mk-MK"/>
        </w:rPr>
        <w:t xml:space="preserve"> </w:t>
      </w:r>
      <w:r w:rsidRPr="006729FE">
        <w:rPr>
          <w:color w:val="auto"/>
          <w:sz w:val="22"/>
          <w:szCs w:val="22"/>
        </w:rPr>
        <w:t>кој</w:t>
      </w:r>
      <w:r w:rsidRPr="006729FE">
        <w:rPr>
          <w:color w:val="auto"/>
          <w:sz w:val="22"/>
          <w:szCs w:val="22"/>
          <w:lang w:val="mk-MK"/>
        </w:rPr>
        <w:t xml:space="preserve"> </w:t>
      </w:r>
      <w:r w:rsidRPr="006729FE">
        <w:rPr>
          <w:color w:val="auto"/>
          <w:sz w:val="22"/>
          <w:szCs w:val="22"/>
        </w:rPr>
        <w:t>друг</w:t>
      </w:r>
      <w:r w:rsidRPr="006729FE">
        <w:rPr>
          <w:color w:val="auto"/>
          <w:sz w:val="22"/>
          <w:szCs w:val="22"/>
          <w:lang w:val="mk-MK"/>
        </w:rPr>
        <w:t xml:space="preserve"> </w:t>
      </w:r>
      <w:r w:rsidRPr="006729FE">
        <w:rPr>
          <w:color w:val="auto"/>
          <w:sz w:val="22"/>
          <w:szCs w:val="22"/>
        </w:rPr>
        <w:t>начин</w:t>
      </w:r>
      <w:r w:rsidRPr="006729FE">
        <w:rPr>
          <w:color w:val="auto"/>
          <w:sz w:val="22"/>
          <w:szCs w:val="22"/>
          <w:lang w:val="mk-MK"/>
        </w:rPr>
        <w:t xml:space="preserve"> </w:t>
      </w:r>
      <w:r w:rsidRPr="006729FE">
        <w:rPr>
          <w:color w:val="auto"/>
          <w:sz w:val="22"/>
          <w:szCs w:val="22"/>
        </w:rPr>
        <w:t>ќе</w:t>
      </w:r>
      <w:r w:rsidRPr="006729FE">
        <w:rPr>
          <w:color w:val="auto"/>
          <w:sz w:val="22"/>
          <w:szCs w:val="22"/>
          <w:lang w:val="mk-MK"/>
        </w:rPr>
        <w:t xml:space="preserve"> </w:t>
      </w:r>
      <w:r w:rsidRPr="006729FE">
        <w:rPr>
          <w:color w:val="auto"/>
          <w:sz w:val="22"/>
          <w:szCs w:val="22"/>
        </w:rPr>
        <w:t>дозна</w:t>
      </w:r>
      <w:r w:rsidRPr="006729FE">
        <w:rPr>
          <w:color w:val="auto"/>
          <w:sz w:val="22"/>
          <w:szCs w:val="22"/>
          <w:lang w:val="mk-MK"/>
        </w:rPr>
        <w:t xml:space="preserve"> </w:t>
      </w:r>
      <w:r w:rsidRPr="006729FE">
        <w:rPr>
          <w:color w:val="auto"/>
          <w:sz w:val="22"/>
          <w:szCs w:val="22"/>
        </w:rPr>
        <w:t>е</w:t>
      </w:r>
      <w:r w:rsidRPr="006729FE">
        <w:rPr>
          <w:color w:val="auto"/>
          <w:sz w:val="22"/>
          <w:szCs w:val="22"/>
          <w:lang w:val="mk-MK"/>
        </w:rPr>
        <w:t xml:space="preserve"> </w:t>
      </w:r>
      <w:r w:rsidRPr="006729FE">
        <w:rPr>
          <w:color w:val="auto"/>
          <w:sz w:val="22"/>
          <w:szCs w:val="22"/>
        </w:rPr>
        <w:t>за</w:t>
      </w:r>
      <w:r w:rsidRPr="006729FE">
        <w:rPr>
          <w:color w:val="auto"/>
          <w:sz w:val="22"/>
          <w:szCs w:val="22"/>
          <w:lang w:val="mk-MK"/>
        </w:rPr>
        <w:t xml:space="preserve"> </w:t>
      </w:r>
      <w:r w:rsidRPr="006729FE">
        <w:rPr>
          <w:color w:val="auto"/>
          <w:sz w:val="22"/>
          <w:szCs w:val="22"/>
        </w:rPr>
        <w:t xml:space="preserve">дефектот. </w:t>
      </w:r>
    </w:p>
    <w:p w:rsidR="00CD26C3" w:rsidRPr="006729FE" w:rsidRDefault="00CD26C3" w:rsidP="00CD26C3">
      <w:pPr>
        <w:pStyle w:val="Default"/>
        <w:jc w:val="both"/>
        <w:rPr>
          <w:color w:val="auto"/>
          <w:sz w:val="22"/>
          <w:szCs w:val="22"/>
        </w:rPr>
      </w:pPr>
      <w:r w:rsidRPr="006729FE">
        <w:rPr>
          <w:color w:val="auto"/>
          <w:sz w:val="22"/>
          <w:szCs w:val="22"/>
        </w:rPr>
        <w:t xml:space="preserve">(2) Најдолгиот рок за отстранување на дефектите е 48 часа за локална јамка и 72 часа за под-јамка за 95% од дефектите, а за 5% од дефектите на локалната јамка или под-јамка е 48 часа од известувањето за дефектот од страна на операторот-корисник или од моментот кога Операторот ќе го открие дефектот на било кој друг начин. Ако резултатите од тестирањата спроведени од операторот-корисник соодветствуваат со резултатите на Операторот, најдолгиот рок за </w:t>
      </w:r>
      <w:r w:rsidRPr="006729FE">
        <w:rPr>
          <w:color w:val="auto"/>
          <w:sz w:val="22"/>
          <w:szCs w:val="22"/>
        </w:rPr>
        <w:lastRenderedPageBreak/>
        <w:t xml:space="preserve">отстранување на дефектот е 24 часа за 95% од случаите и 48 часа за 5% од дефектите. </w:t>
      </w:r>
    </w:p>
    <w:p w:rsidR="00CD26C3" w:rsidRPr="006729FE" w:rsidRDefault="00CD26C3" w:rsidP="00CD26C3">
      <w:pPr>
        <w:pStyle w:val="Default"/>
        <w:jc w:val="both"/>
        <w:rPr>
          <w:color w:val="auto"/>
          <w:sz w:val="22"/>
          <w:szCs w:val="22"/>
        </w:rPr>
      </w:pPr>
      <w:r w:rsidRPr="006729FE">
        <w:rPr>
          <w:color w:val="auto"/>
          <w:sz w:val="22"/>
          <w:szCs w:val="22"/>
        </w:rPr>
        <w:t>(3) Доколку дефектот се случи во просторот на Операторот, најдолгиот рок за отстранување на дефектот е 3 часа од известувањето за дефектот од страна на операторот</w:t>
      </w:r>
      <w:r w:rsidRPr="006729FE">
        <w:rPr>
          <w:color w:val="auto"/>
          <w:sz w:val="22"/>
          <w:szCs w:val="22"/>
        </w:rPr>
        <w:softHyphen/>
      </w:r>
      <w:r w:rsidRPr="006729FE">
        <w:rPr>
          <w:color w:val="auto"/>
          <w:sz w:val="22"/>
          <w:szCs w:val="22"/>
          <w:lang w:val="mk-MK"/>
        </w:rPr>
        <w:t>-</w:t>
      </w:r>
      <w:r w:rsidRPr="006729FE">
        <w:rPr>
          <w:color w:val="auto"/>
          <w:sz w:val="22"/>
          <w:szCs w:val="22"/>
        </w:rPr>
        <w:t>корисник или</w:t>
      </w:r>
      <w:r w:rsidRPr="006729FE">
        <w:rPr>
          <w:color w:val="auto"/>
          <w:sz w:val="22"/>
          <w:szCs w:val="22"/>
          <w:lang w:val="mk-MK"/>
        </w:rPr>
        <w:t xml:space="preserve"> </w:t>
      </w:r>
      <w:r w:rsidRPr="006729FE">
        <w:rPr>
          <w:color w:val="auto"/>
          <w:sz w:val="22"/>
          <w:szCs w:val="22"/>
        </w:rPr>
        <w:t>од моментот кога Операторот</w:t>
      </w:r>
      <w:r w:rsidRPr="006729FE">
        <w:rPr>
          <w:color w:val="auto"/>
          <w:sz w:val="22"/>
          <w:szCs w:val="22"/>
          <w:lang w:val="mk-MK"/>
        </w:rPr>
        <w:t xml:space="preserve"> </w:t>
      </w:r>
      <w:r w:rsidRPr="006729FE">
        <w:rPr>
          <w:color w:val="auto"/>
          <w:sz w:val="22"/>
          <w:szCs w:val="22"/>
        </w:rPr>
        <w:t xml:space="preserve">ќе го открие дефектот на било кој друг начин. </w:t>
      </w:r>
    </w:p>
    <w:p w:rsidR="00CD26C3" w:rsidRPr="006729FE" w:rsidRDefault="00CD26C3" w:rsidP="00CD26C3">
      <w:pPr>
        <w:pStyle w:val="Default"/>
        <w:jc w:val="both"/>
        <w:rPr>
          <w:color w:val="auto"/>
          <w:sz w:val="22"/>
          <w:szCs w:val="22"/>
        </w:rPr>
      </w:pPr>
      <w:r w:rsidRPr="006729FE">
        <w:rPr>
          <w:color w:val="auto"/>
          <w:sz w:val="22"/>
          <w:szCs w:val="22"/>
        </w:rPr>
        <w:t xml:space="preserve">(4) Надоместокот за отстранување на дефектот целосно ќе биде на товар на Операторот, освен ако се докаже дека операторот-корисник е одговорен за настанатиот дефект. </w:t>
      </w:r>
    </w:p>
    <w:p w:rsidR="00CD26C3" w:rsidRPr="006729FE" w:rsidRDefault="00CD26C3" w:rsidP="00CD26C3">
      <w:pPr>
        <w:pStyle w:val="Default"/>
        <w:jc w:val="both"/>
        <w:rPr>
          <w:color w:val="auto"/>
          <w:sz w:val="22"/>
          <w:szCs w:val="22"/>
        </w:rPr>
      </w:pPr>
      <w:r w:rsidRPr="006729FE">
        <w:rPr>
          <w:color w:val="auto"/>
          <w:sz w:val="22"/>
          <w:szCs w:val="22"/>
        </w:rPr>
        <w:t xml:space="preserve">(5) Доколку Операторот не успее да го запази рокот наведен во став (1) и став (2) на овој член, а операторот-корисник го отстрани дефектот на своја сметка според условите одредени од Операторот, соодветната сума на истиот ќе му биде надоместена од Операторот. </w:t>
      </w:r>
    </w:p>
    <w:p w:rsidR="00CD26C3" w:rsidRPr="006729FE" w:rsidRDefault="00CD26C3" w:rsidP="00CD26C3">
      <w:pPr>
        <w:pStyle w:val="Default"/>
        <w:jc w:val="both"/>
        <w:rPr>
          <w:color w:val="auto"/>
          <w:sz w:val="22"/>
          <w:szCs w:val="22"/>
        </w:rPr>
      </w:pPr>
    </w:p>
    <w:p w:rsidR="00CD26C3" w:rsidRPr="006729FE" w:rsidRDefault="00CD26C3" w:rsidP="00CD26C3">
      <w:pPr>
        <w:pStyle w:val="Default"/>
        <w:jc w:val="both"/>
        <w:rPr>
          <w:color w:val="auto"/>
          <w:sz w:val="22"/>
          <w:szCs w:val="22"/>
        </w:rPr>
      </w:pPr>
      <w:r w:rsidRPr="006729FE">
        <w:rPr>
          <w:color w:val="auto"/>
          <w:sz w:val="22"/>
          <w:szCs w:val="22"/>
        </w:rPr>
        <w:t xml:space="preserve">(6) Казните за пречекорување на рокот за поправање на дефектите ќе бидат определени од страните во општиот договор за разврзан пристап на локална јамка и истите најмалку треба да ја покријат штетата што му е нанесена на операторот-корисник предизвикани од дефектот или изгубената добивка од услугите преку разврзаниот пристап на локална јамка за тој период. </w:t>
      </w: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Член 1</w:t>
      </w:r>
      <w:r w:rsidRPr="006729FE">
        <w:rPr>
          <w:sz w:val="22"/>
          <w:szCs w:val="22"/>
          <w:lang w:val="mk-MK"/>
        </w:rPr>
        <w:t>6</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Простор за колокација</w:t>
      </w:r>
    </w:p>
    <w:p w:rsidR="00CD26C3" w:rsidRPr="006729FE" w:rsidRDefault="00CD26C3" w:rsidP="00CD26C3">
      <w:pPr>
        <w:pStyle w:val="CM9"/>
        <w:jc w:val="center"/>
        <w:rPr>
          <w:sz w:val="22"/>
          <w:szCs w:val="22"/>
        </w:rPr>
      </w:pPr>
      <w:r w:rsidRPr="006729FE">
        <w:rPr>
          <w:b/>
          <w:bCs/>
          <w:sz w:val="22"/>
          <w:szCs w:val="22"/>
        </w:rPr>
        <w:t xml:space="preserve"> </w:t>
      </w:r>
    </w:p>
    <w:p w:rsidR="00CD26C3" w:rsidRPr="006729FE" w:rsidRDefault="00CD26C3" w:rsidP="00CD26C3">
      <w:pPr>
        <w:pStyle w:val="CM9"/>
        <w:jc w:val="both"/>
        <w:rPr>
          <w:sz w:val="22"/>
          <w:szCs w:val="22"/>
        </w:rPr>
      </w:pPr>
      <w:proofErr w:type="gramStart"/>
      <w:r w:rsidRPr="006729FE">
        <w:rPr>
          <w:sz w:val="22"/>
          <w:szCs w:val="22"/>
        </w:rPr>
        <w:t>Операторот треба да му понуди на операторот-корисник можност за поставување и поврзување на опремата потребна за обезбедување разврзан пристап на локална јамка во просторот</w:t>
      </w:r>
      <w:r w:rsidRPr="006729FE">
        <w:rPr>
          <w:sz w:val="22"/>
          <w:szCs w:val="22"/>
          <w:lang w:val="mk-MK"/>
        </w:rPr>
        <w:t xml:space="preserve"> </w:t>
      </w:r>
      <w:r w:rsidRPr="006729FE">
        <w:rPr>
          <w:sz w:val="22"/>
          <w:szCs w:val="22"/>
        </w:rPr>
        <w:t>за колокација.</w:t>
      </w:r>
      <w:proofErr w:type="gramEnd"/>
      <w:r w:rsidRPr="006729FE">
        <w:rPr>
          <w:sz w:val="22"/>
          <w:szCs w:val="22"/>
        </w:rPr>
        <w:t xml:space="preserve"> </w:t>
      </w: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 xml:space="preserve">Член </w:t>
      </w:r>
      <w:r w:rsidRPr="006729FE">
        <w:rPr>
          <w:sz w:val="22"/>
          <w:szCs w:val="22"/>
          <w:lang w:val="mk-MK"/>
        </w:rPr>
        <w:t>17</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Видови колокација</w:t>
      </w:r>
    </w:p>
    <w:p w:rsidR="00CD26C3" w:rsidRPr="006729FE" w:rsidRDefault="00CD26C3" w:rsidP="00CD26C3">
      <w:pPr>
        <w:pStyle w:val="CM9"/>
        <w:jc w:val="center"/>
        <w:rPr>
          <w:sz w:val="22"/>
          <w:szCs w:val="22"/>
        </w:rPr>
      </w:pPr>
      <w:r w:rsidRPr="006729FE">
        <w:rPr>
          <w:b/>
          <w:bCs/>
          <w:sz w:val="22"/>
          <w:szCs w:val="22"/>
        </w:rPr>
        <w:t xml:space="preserve"> </w:t>
      </w:r>
    </w:p>
    <w:p w:rsidR="00CD26C3" w:rsidRPr="006729FE" w:rsidRDefault="00CD26C3" w:rsidP="00CD26C3">
      <w:pPr>
        <w:pStyle w:val="CM2"/>
        <w:spacing w:line="240" w:lineRule="auto"/>
        <w:jc w:val="both"/>
        <w:rPr>
          <w:sz w:val="22"/>
          <w:szCs w:val="22"/>
        </w:rPr>
      </w:pPr>
      <w:r w:rsidRPr="006729FE">
        <w:rPr>
          <w:sz w:val="22"/>
          <w:szCs w:val="22"/>
        </w:rPr>
        <w:t xml:space="preserve">(1) Физичка колокација се реализира во просторот на Операторот на еден од следните начини: </w:t>
      </w:r>
    </w:p>
    <w:p w:rsidR="00CD26C3" w:rsidRPr="006729FE" w:rsidRDefault="00CD26C3" w:rsidP="00CD26C3">
      <w:pPr>
        <w:pStyle w:val="CM2"/>
        <w:spacing w:line="240" w:lineRule="auto"/>
        <w:jc w:val="both"/>
        <w:rPr>
          <w:sz w:val="22"/>
          <w:szCs w:val="22"/>
          <w:lang w:val="mk-MK"/>
        </w:rPr>
      </w:pPr>
      <w:r w:rsidRPr="006729FE">
        <w:rPr>
          <w:sz w:val="22"/>
          <w:szCs w:val="22"/>
        </w:rPr>
        <w:t xml:space="preserve">а) </w:t>
      </w:r>
      <w:proofErr w:type="gramStart"/>
      <w:r w:rsidRPr="006729FE">
        <w:rPr>
          <w:sz w:val="22"/>
          <w:szCs w:val="22"/>
        </w:rPr>
        <w:t>без</w:t>
      </w:r>
      <w:proofErr w:type="gramEnd"/>
      <w:r w:rsidRPr="006729FE">
        <w:rPr>
          <w:sz w:val="22"/>
          <w:szCs w:val="22"/>
        </w:rPr>
        <w:t xml:space="preserve"> градење на посебна структура за раздвојување и заштита на опремата на операторот-корисник; </w:t>
      </w:r>
    </w:p>
    <w:p w:rsidR="00CD26C3" w:rsidRPr="006729FE" w:rsidRDefault="00CD26C3" w:rsidP="00CD26C3">
      <w:pPr>
        <w:pStyle w:val="CM2"/>
        <w:spacing w:line="240" w:lineRule="auto"/>
        <w:jc w:val="both"/>
        <w:rPr>
          <w:sz w:val="22"/>
          <w:szCs w:val="22"/>
        </w:rPr>
      </w:pPr>
      <w:r w:rsidRPr="006729FE">
        <w:rPr>
          <w:sz w:val="22"/>
          <w:szCs w:val="22"/>
          <w:lang w:val="mk-MK"/>
        </w:rPr>
        <w:t>б) со градење на посебна просторија, ограда или друга слична структура за раздвојување и</w:t>
      </w:r>
      <w:r w:rsidRPr="006729FE">
        <w:rPr>
          <w:sz w:val="22"/>
          <w:szCs w:val="22"/>
        </w:rPr>
        <w:t xml:space="preserve"> заштита на опремата на операторот-корисник, од страна на операторот</w:t>
      </w:r>
      <w:r w:rsidRPr="006729FE">
        <w:rPr>
          <w:sz w:val="22"/>
          <w:szCs w:val="22"/>
        </w:rPr>
        <w:softHyphen/>
      </w:r>
      <w:r w:rsidRPr="006729FE">
        <w:rPr>
          <w:sz w:val="22"/>
          <w:szCs w:val="22"/>
          <w:lang w:val="mk-MK"/>
        </w:rPr>
        <w:t>-</w:t>
      </w:r>
      <w:r w:rsidRPr="006729FE">
        <w:rPr>
          <w:sz w:val="22"/>
          <w:szCs w:val="22"/>
        </w:rPr>
        <w:t>корисник или</w:t>
      </w:r>
      <w:r w:rsidRPr="006729FE">
        <w:rPr>
          <w:sz w:val="22"/>
          <w:szCs w:val="22"/>
          <w:lang w:val="mk-MK"/>
        </w:rPr>
        <w:t xml:space="preserve"> </w:t>
      </w:r>
      <w:r w:rsidRPr="006729FE">
        <w:rPr>
          <w:sz w:val="22"/>
          <w:szCs w:val="22"/>
        </w:rPr>
        <w:t xml:space="preserve">на сметка на операторот-корисник. </w:t>
      </w:r>
    </w:p>
    <w:p w:rsidR="00CD26C3" w:rsidRPr="006729FE" w:rsidRDefault="00CD26C3" w:rsidP="00CD26C3">
      <w:pPr>
        <w:pStyle w:val="Default"/>
        <w:jc w:val="both"/>
        <w:rPr>
          <w:color w:val="auto"/>
          <w:sz w:val="22"/>
          <w:szCs w:val="22"/>
        </w:rPr>
      </w:pPr>
      <w:r w:rsidRPr="006729FE">
        <w:rPr>
          <w:color w:val="auto"/>
          <w:sz w:val="22"/>
          <w:szCs w:val="22"/>
        </w:rPr>
        <w:t>(2) Операторот-корисник може да избере која било од формите за физичка колокација</w:t>
      </w:r>
      <w:r w:rsidRPr="006729FE">
        <w:rPr>
          <w:color w:val="auto"/>
          <w:sz w:val="22"/>
          <w:szCs w:val="22"/>
          <w:lang w:val="mk-MK"/>
        </w:rPr>
        <w:t xml:space="preserve"> </w:t>
      </w:r>
      <w:r w:rsidRPr="006729FE">
        <w:rPr>
          <w:color w:val="auto"/>
          <w:sz w:val="22"/>
          <w:szCs w:val="22"/>
        </w:rPr>
        <w:t>наведени во став (1) на овој член, а Операторот ја прави достапна за операторот-корисник барем еднаод овие форми, според</w:t>
      </w:r>
      <w:r w:rsidRPr="006729FE">
        <w:rPr>
          <w:color w:val="auto"/>
          <w:sz w:val="22"/>
          <w:szCs w:val="22"/>
          <w:lang w:val="mk-MK"/>
        </w:rPr>
        <w:t xml:space="preserve"> </w:t>
      </w:r>
      <w:r w:rsidRPr="006729FE">
        <w:rPr>
          <w:color w:val="auto"/>
          <w:sz w:val="22"/>
          <w:szCs w:val="22"/>
        </w:rPr>
        <w:t xml:space="preserve">приоритетите наведени од операторот-корисник. </w:t>
      </w:r>
    </w:p>
    <w:p w:rsidR="00CD26C3" w:rsidRPr="006729FE" w:rsidRDefault="00CD26C3" w:rsidP="00CD26C3">
      <w:pPr>
        <w:pStyle w:val="Default"/>
        <w:jc w:val="both"/>
        <w:rPr>
          <w:color w:val="auto"/>
          <w:sz w:val="22"/>
          <w:szCs w:val="22"/>
        </w:rPr>
      </w:pPr>
    </w:p>
    <w:p w:rsidR="00CD26C3" w:rsidRPr="006729FE" w:rsidRDefault="00CD26C3" w:rsidP="00CD26C3">
      <w:pPr>
        <w:pStyle w:val="Default"/>
        <w:jc w:val="both"/>
        <w:rPr>
          <w:color w:val="auto"/>
          <w:sz w:val="22"/>
          <w:szCs w:val="22"/>
        </w:rPr>
      </w:pPr>
      <w:r w:rsidRPr="006729FE">
        <w:rPr>
          <w:color w:val="auto"/>
          <w:sz w:val="22"/>
          <w:szCs w:val="22"/>
        </w:rPr>
        <w:t xml:space="preserve">(3) Виртуелната колокација се реализира во истиот простор каде што работи опремата на Операторот, без градење на посебна структура за заштита, освен ако двете страни не се договорат поинаку. </w:t>
      </w: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 xml:space="preserve">Член </w:t>
      </w:r>
      <w:r w:rsidRPr="006729FE">
        <w:rPr>
          <w:sz w:val="22"/>
          <w:szCs w:val="22"/>
          <w:lang w:val="mk-MK"/>
        </w:rPr>
        <w:t>18</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Рок за колокација</w:t>
      </w:r>
    </w:p>
    <w:p w:rsidR="00CD26C3" w:rsidRPr="006729FE" w:rsidRDefault="00CD26C3" w:rsidP="00CD26C3">
      <w:pPr>
        <w:pStyle w:val="CM9"/>
        <w:jc w:val="center"/>
        <w:rPr>
          <w:sz w:val="22"/>
          <w:szCs w:val="22"/>
        </w:rPr>
      </w:pPr>
      <w:r w:rsidRPr="006729FE">
        <w:rPr>
          <w:b/>
          <w:bCs/>
          <w:sz w:val="22"/>
          <w:szCs w:val="22"/>
        </w:rPr>
        <w:t xml:space="preserve"> </w:t>
      </w:r>
    </w:p>
    <w:p w:rsidR="00CD26C3" w:rsidRPr="006729FE" w:rsidRDefault="00CD26C3" w:rsidP="00CD26C3">
      <w:pPr>
        <w:pStyle w:val="CM9"/>
        <w:jc w:val="both"/>
        <w:rPr>
          <w:sz w:val="22"/>
          <w:szCs w:val="22"/>
          <w:lang w:val="mk-MK"/>
        </w:rPr>
      </w:pPr>
      <w:proofErr w:type="gramStart"/>
      <w:r w:rsidRPr="006729FE">
        <w:rPr>
          <w:sz w:val="22"/>
          <w:szCs w:val="22"/>
        </w:rPr>
        <w:t>Операторот треба да го подготви просторот за колокација во рок од 15 дена од денот на добивањето</w:t>
      </w:r>
      <w:r w:rsidRPr="006729FE">
        <w:rPr>
          <w:sz w:val="22"/>
          <w:szCs w:val="22"/>
          <w:lang w:val="mk-MK"/>
        </w:rPr>
        <w:t xml:space="preserve"> </w:t>
      </w:r>
      <w:r w:rsidRPr="006729FE">
        <w:rPr>
          <w:sz w:val="22"/>
          <w:szCs w:val="22"/>
        </w:rPr>
        <w:t>на</w:t>
      </w:r>
      <w:r w:rsidRPr="006729FE">
        <w:rPr>
          <w:sz w:val="22"/>
          <w:szCs w:val="22"/>
          <w:lang w:val="mk-MK"/>
        </w:rPr>
        <w:t xml:space="preserve"> </w:t>
      </w:r>
      <w:r w:rsidRPr="006729FE">
        <w:rPr>
          <w:sz w:val="22"/>
          <w:szCs w:val="22"/>
        </w:rPr>
        <w:t>барањето</w:t>
      </w:r>
      <w:r w:rsidRPr="006729FE">
        <w:rPr>
          <w:sz w:val="22"/>
          <w:szCs w:val="22"/>
          <w:lang w:val="mk-MK"/>
        </w:rPr>
        <w:t xml:space="preserve"> </w:t>
      </w:r>
      <w:r w:rsidRPr="006729FE">
        <w:rPr>
          <w:sz w:val="22"/>
          <w:szCs w:val="22"/>
        </w:rPr>
        <w:t>од</w:t>
      </w:r>
      <w:r w:rsidRPr="006729FE">
        <w:rPr>
          <w:sz w:val="22"/>
          <w:szCs w:val="22"/>
          <w:lang w:val="mk-MK"/>
        </w:rPr>
        <w:t xml:space="preserve"> </w:t>
      </w:r>
      <w:r w:rsidRPr="006729FE">
        <w:rPr>
          <w:sz w:val="22"/>
          <w:szCs w:val="22"/>
        </w:rPr>
        <w:t>операторот-корисник</w:t>
      </w:r>
      <w:r w:rsidRPr="006729FE">
        <w:rPr>
          <w:sz w:val="22"/>
          <w:szCs w:val="22"/>
          <w:lang w:val="mk-MK"/>
        </w:rPr>
        <w:t xml:space="preserve"> </w:t>
      </w:r>
      <w:r w:rsidRPr="006729FE">
        <w:rPr>
          <w:sz w:val="22"/>
          <w:szCs w:val="22"/>
        </w:rPr>
        <w:t>за</w:t>
      </w:r>
      <w:r w:rsidRPr="006729FE">
        <w:rPr>
          <w:sz w:val="22"/>
          <w:szCs w:val="22"/>
          <w:lang w:val="mk-MK"/>
        </w:rPr>
        <w:t xml:space="preserve"> </w:t>
      </w:r>
      <w:r w:rsidRPr="006729FE">
        <w:rPr>
          <w:sz w:val="22"/>
          <w:szCs w:val="22"/>
        </w:rPr>
        <w:t>конкретната</w:t>
      </w:r>
      <w:r w:rsidRPr="006729FE">
        <w:rPr>
          <w:sz w:val="22"/>
          <w:szCs w:val="22"/>
          <w:lang w:val="mk-MK"/>
        </w:rPr>
        <w:t xml:space="preserve"> </w:t>
      </w:r>
      <w:r w:rsidRPr="006729FE">
        <w:rPr>
          <w:sz w:val="22"/>
          <w:szCs w:val="22"/>
        </w:rPr>
        <w:t>колокација.</w:t>
      </w:r>
      <w:proofErr w:type="gramEnd"/>
      <w:r w:rsidRPr="006729FE">
        <w:rPr>
          <w:sz w:val="22"/>
          <w:szCs w:val="22"/>
        </w:rPr>
        <w:t xml:space="preserve"> </w:t>
      </w:r>
    </w:p>
    <w:p w:rsidR="00CD26C3" w:rsidRPr="006729FE" w:rsidRDefault="00CD26C3" w:rsidP="00CD26C3">
      <w:pP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 xml:space="preserve">Член </w:t>
      </w:r>
      <w:r w:rsidRPr="006729FE">
        <w:rPr>
          <w:sz w:val="22"/>
          <w:szCs w:val="22"/>
          <w:lang w:val="mk-MK"/>
        </w:rPr>
        <w:t>19</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Одговорност за подготвување на просторот за колокација</w:t>
      </w:r>
    </w:p>
    <w:p w:rsidR="00CD26C3" w:rsidRPr="006729FE" w:rsidRDefault="00CD26C3" w:rsidP="00CD26C3">
      <w:pPr>
        <w:pStyle w:val="CM9"/>
        <w:jc w:val="center"/>
        <w:rPr>
          <w:sz w:val="22"/>
          <w:szCs w:val="22"/>
        </w:rPr>
      </w:pPr>
      <w:r w:rsidRPr="006729FE">
        <w:rPr>
          <w:b/>
          <w:bCs/>
          <w:sz w:val="22"/>
          <w:szCs w:val="22"/>
        </w:rPr>
        <w:t xml:space="preserve"> </w:t>
      </w:r>
    </w:p>
    <w:p w:rsidR="00CD26C3" w:rsidRPr="006729FE" w:rsidRDefault="00CD26C3" w:rsidP="00CD26C3">
      <w:pPr>
        <w:pStyle w:val="Default"/>
        <w:jc w:val="both"/>
        <w:rPr>
          <w:color w:val="auto"/>
          <w:sz w:val="22"/>
          <w:szCs w:val="22"/>
        </w:rPr>
      </w:pPr>
      <w:r w:rsidRPr="006729FE">
        <w:rPr>
          <w:color w:val="auto"/>
          <w:sz w:val="22"/>
          <w:szCs w:val="22"/>
        </w:rPr>
        <w:t xml:space="preserve">(1) На операторот-корисник му е дозволено да ја преземе одговорноста за подготвување на просторот за колокација ако користи претприемачи одобрени од Операторот. </w:t>
      </w:r>
    </w:p>
    <w:p w:rsidR="00CD26C3" w:rsidRPr="006729FE" w:rsidRDefault="00CD26C3" w:rsidP="00CD26C3">
      <w:pPr>
        <w:pStyle w:val="Default"/>
        <w:jc w:val="both"/>
        <w:rPr>
          <w:color w:val="auto"/>
          <w:sz w:val="22"/>
          <w:szCs w:val="22"/>
        </w:rPr>
      </w:pPr>
      <w:r w:rsidRPr="006729FE">
        <w:rPr>
          <w:color w:val="auto"/>
          <w:sz w:val="22"/>
          <w:szCs w:val="22"/>
        </w:rPr>
        <w:t>(2) Ако неколку оператори-корисници сакаат да ја преземат оваа одговорност, еден од нив се назначува за да го подготви просторот за колокација, а трошоците се делат меѓу сите оператори-</w:t>
      </w:r>
      <w:r w:rsidRPr="006729FE">
        <w:rPr>
          <w:color w:val="auto"/>
          <w:sz w:val="22"/>
          <w:szCs w:val="22"/>
        </w:rPr>
        <w:lastRenderedPageBreak/>
        <w:t xml:space="preserve">корисници. </w:t>
      </w: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Член 2</w:t>
      </w:r>
      <w:r w:rsidRPr="006729FE">
        <w:rPr>
          <w:sz w:val="22"/>
          <w:szCs w:val="22"/>
          <w:lang w:val="mk-MK"/>
        </w:rPr>
        <w:t>0</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Пристап до просторот за колокација</w:t>
      </w:r>
    </w:p>
    <w:p w:rsidR="00CD26C3" w:rsidRPr="006729FE" w:rsidRDefault="00CD26C3" w:rsidP="00CD26C3">
      <w:pPr>
        <w:pStyle w:val="CM9"/>
        <w:jc w:val="center"/>
        <w:rPr>
          <w:sz w:val="22"/>
          <w:szCs w:val="22"/>
        </w:rPr>
      </w:pPr>
      <w:r w:rsidRPr="006729FE">
        <w:rPr>
          <w:b/>
          <w:bCs/>
          <w:sz w:val="22"/>
          <w:szCs w:val="22"/>
        </w:rPr>
        <w:t xml:space="preserve"> </w:t>
      </w:r>
    </w:p>
    <w:p w:rsidR="00CD26C3" w:rsidRPr="006729FE" w:rsidRDefault="00CD26C3" w:rsidP="00CD26C3">
      <w:pPr>
        <w:pStyle w:val="Default"/>
        <w:jc w:val="both"/>
        <w:rPr>
          <w:color w:val="auto"/>
          <w:sz w:val="22"/>
          <w:szCs w:val="22"/>
        </w:rPr>
      </w:pPr>
      <w:r w:rsidRPr="006729FE">
        <w:rPr>
          <w:color w:val="auto"/>
          <w:sz w:val="22"/>
          <w:szCs w:val="22"/>
        </w:rPr>
        <w:t xml:space="preserve">(1) Операторот треба да му понуди на операторот-корисник можност самостојно да пристапува до просторот за колокација. </w:t>
      </w:r>
    </w:p>
    <w:p w:rsidR="00CD26C3" w:rsidRPr="006729FE" w:rsidRDefault="00CD26C3" w:rsidP="00CD26C3">
      <w:pPr>
        <w:pStyle w:val="Default"/>
        <w:jc w:val="both"/>
        <w:rPr>
          <w:color w:val="auto"/>
          <w:sz w:val="22"/>
          <w:szCs w:val="22"/>
        </w:rPr>
      </w:pPr>
      <w:r w:rsidRPr="006729FE">
        <w:rPr>
          <w:color w:val="auto"/>
          <w:sz w:val="22"/>
          <w:szCs w:val="22"/>
        </w:rPr>
        <w:t>(2) Ако пристапувањето од став (1) на овој член може да претставува значителен ризик за интегритетот на опремата на Операторот и безбедноста на неговата мрежа, страните претходно склучуваат договор за самостојно пристапување на операторот-корисник во просторот за колокација според цени базирани на трошоци, кој го вклучува и пристапувањето во итни случаи за</w:t>
      </w:r>
      <w:r w:rsidRPr="006729FE">
        <w:rPr>
          <w:color w:val="auto"/>
          <w:sz w:val="22"/>
          <w:szCs w:val="22"/>
          <w:lang w:val="mk-MK"/>
        </w:rPr>
        <w:t xml:space="preserve"> </w:t>
      </w:r>
      <w:r w:rsidRPr="006729FE">
        <w:rPr>
          <w:color w:val="auto"/>
          <w:sz w:val="22"/>
          <w:szCs w:val="22"/>
        </w:rPr>
        <w:t xml:space="preserve">отстранување на дефект. </w:t>
      </w: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Член 2</w:t>
      </w:r>
      <w:r w:rsidRPr="006729FE">
        <w:rPr>
          <w:sz w:val="22"/>
          <w:szCs w:val="22"/>
          <w:lang w:val="mk-MK"/>
        </w:rPr>
        <w:t>1</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Предуслови за колокација</w:t>
      </w:r>
    </w:p>
    <w:p w:rsidR="00CD26C3" w:rsidRPr="006729FE" w:rsidRDefault="00CD26C3" w:rsidP="00CD26C3">
      <w:pPr>
        <w:pStyle w:val="CM9"/>
        <w:jc w:val="center"/>
        <w:rPr>
          <w:sz w:val="22"/>
          <w:szCs w:val="22"/>
        </w:rPr>
      </w:pPr>
      <w:r w:rsidRPr="006729FE">
        <w:rPr>
          <w:b/>
          <w:bCs/>
          <w:sz w:val="22"/>
          <w:szCs w:val="22"/>
        </w:rPr>
        <w:t xml:space="preserve"> </w:t>
      </w:r>
    </w:p>
    <w:p w:rsidR="00CD26C3" w:rsidRPr="006729FE" w:rsidRDefault="00CD26C3" w:rsidP="00CD26C3">
      <w:pPr>
        <w:pStyle w:val="CM9"/>
        <w:jc w:val="both"/>
        <w:rPr>
          <w:sz w:val="22"/>
          <w:szCs w:val="22"/>
        </w:rPr>
      </w:pPr>
      <w:proofErr w:type="gramStart"/>
      <w:r w:rsidRPr="006729FE">
        <w:rPr>
          <w:sz w:val="22"/>
          <w:szCs w:val="22"/>
        </w:rPr>
        <w:t>Операторот треба да му ги обезбеди на операторот-корисник сите предуслови за колокација, како што се електрично напојување, климатизација, греење и средства за пренесување на опремата.</w:t>
      </w:r>
      <w:proofErr w:type="gramEnd"/>
      <w:r w:rsidRPr="006729FE">
        <w:rPr>
          <w:sz w:val="22"/>
          <w:szCs w:val="22"/>
        </w:rPr>
        <w:t xml:space="preserve"> </w:t>
      </w: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Член 2</w:t>
      </w:r>
      <w:r w:rsidRPr="006729FE">
        <w:rPr>
          <w:sz w:val="22"/>
          <w:szCs w:val="22"/>
          <w:lang w:val="mk-MK"/>
        </w:rPr>
        <w:t>2</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Колокација за интерконекција иразврзан пристап</w:t>
      </w:r>
    </w:p>
    <w:p w:rsidR="00CD26C3" w:rsidRPr="006729FE" w:rsidRDefault="00CD26C3" w:rsidP="00CD26C3">
      <w:pPr>
        <w:pStyle w:val="CM9"/>
        <w:jc w:val="center"/>
        <w:rPr>
          <w:sz w:val="22"/>
          <w:szCs w:val="22"/>
        </w:rPr>
      </w:pPr>
      <w:r w:rsidRPr="006729FE">
        <w:rPr>
          <w:b/>
          <w:bCs/>
          <w:sz w:val="22"/>
          <w:szCs w:val="22"/>
        </w:rPr>
        <w:t xml:space="preserve"> </w:t>
      </w:r>
    </w:p>
    <w:p w:rsidR="00CD26C3" w:rsidRPr="006729FE" w:rsidRDefault="00CD26C3" w:rsidP="00CD26C3">
      <w:pPr>
        <w:pStyle w:val="CM2"/>
        <w:spacing w:line="240" w:lineRule="auto"/>
        <w:jc w:val="both"/>
        <w:rPr>
          <w:sz w:val="22"/>
          <w:szCs w:val="22"/>
          <w:lang w:val="mk-MK"/>
        </w:rPr>
      </w:pPr>
      <w:r w:rsidRPr="006729FE">
        <w:rPr>
          <w:sz w:val="22"/>
          <w:szCs w:val="22"/>
          <w:lang w:val="mk-MK"/>
        </w:rPr>
        <w:t xml:space="preserve">(1) </w:t>
      </w:r>
      <w:r w:rsidRPr="006729FE">
        <w:rPr>
          <w:sz w:val="22"/>
          <w:szCs w:val="22"/>
        </w:rPr>
        <w:t xml:space="preserve">Договорите за колокација, склучени или во постапка на склучување, за обезбедување разврзан пристап на локална јамка нема да влијаат врз договорите за </w:t>
      </w:r>
      <w:r w:rsidRPr="006729FE">
        <w:rPr>
          <w:sz w:val="22"/>
          <w:szCs w:val="22"/>
          <w:lang w:val="mk-MK"/>
        </w:rPr>
        <w:t>колокација склучени или во постапка на склучување за обезбедување интерконекција со мрежата на Операторот.</w:t>
      </w:r>
    </w:p>
    <w:p w:rsidR="00CD26C3" w:rsidRPr="006729FE" w:rsidRDefault="00CD26C3" w:rsidP="00CD26C3">
      <w:pPr>
        <w:pStyle w:val="Default"/>
        <w:jc w:val="both"/>
        <w:rPr>
          <w:color w:val="auto"/>
          <w:sz w:val="22"/>
          <w:szCs w:val="22"/>
          <w:lang w:val="mk-MK"/>
        </w:rPr>
      </w:pPr>
      <w:r w:rsidRPr="006729FE">
        <w:rPr>
          <w:color w:val="auto"/>
          <w:sz w:val="22"/>
          <w:szCs w:val="22"/>
          <w:lang w:val="mk-MK"/>
        </w:rPr>
        <w:t xml:space="preserve">(2) </w:t>
      </w:r>
      <w:r w:rsidRPr="006729FE">
        <w:rPr>
          <w:color w:val="auto"/>
          <w:sz w:val="22"/>
          <w:szCs w:val="22"/>
        </w:rPr>
        <w:t xml:space="preserve">За добивање разврзан пристап на локална јамка, операторот-корисник може да го користи просторот за колокација за интерконекција во просторот на Операторот, во зависност од случајот. </w:t>
      </w:r>
    </w:p>
    <w:p w:rsidR="00CD26C3" w:rsidRPr="006729FE" w:rsidRDefault="00CD26C3" w:rsidP="00CD26C3">
      <w:pPr>
        <w:pStyle w:val="Default"/>
        <w:jc w:val="both"/>
        <w:rPr>
          <w:color w:val="auto"/>
          <w:sz w:val="22"/>
          <w:szCs w:val="22"/>
          <w:lang w:val="mk-MK"/>
        </w:rPr>
      </w:pPr>
      <w:r w:rsidRPr="006729FE">
        <w:rPr>
          <w:color w:val="auto"/>
          <w:sz w:val="22"/>
          <w:szCs w:val="22"/>
        </w:rPr>
        <w:t xml:space="preserve">(3) За интерконекција со мрежата на Операторот, операторот-корисник може да го користи просторот за колокација за обезбедување разврзан пристап на локална јамка, во зависност од случајот. </w:t>
      </w:r>
    </w:p>
    <w:p w:rsidR="00CD26C3" w:rsidRPr="006729FE" w:rsidRDefault="00CD26C3" w:rsidP="00CD26C3">
      <w:pPr>
        <w:pStyle w:val="Default"/>
        <w:rPr>
          <w:color w:val="auto"/>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Член 2</w:t>
      </w:r>
      <w:r w:rsidRPr="006729FE">
        <w:rPr>
          <w:sz w:val="22"/>
          <w:szCs w:val="22"/>
          <w:lang w:val="mk-MK"/>
        </w:rPr>
        <w:t>3</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Цени</w:t>
      </w:r>
    </w:p>
    <w:p w:rsidR="00CD26C3" w:rsidRPr="006729FE" w:rsidRDefault="00CD26C3" w:rsidP="00CD26C3">
      <w:pPr>
        <w:pStyle w:val="CM9"/>
        <w:jc w:val="center"/>
        <w:rPr>
          <w:sz w:val="22"/>
          <w:szCs w:val="22"/>
        </w:rPr>
      </w:pPr>
      <w:r w:rsidRPr="006729FE">
        <w:rPr>
          <w:b/>
          <w:bCs/>
          <w:sz w:val="22"/>
          <w:szCs w:val="22"/>
        </w:rPr>
        <w:t xml:space="preserve"> </w:t>
      </w:r>
    </w:p>
    <w:p w:rsidR="00CD26C3" w:rsidRPr="006729FE" w:rsidRDefault="00CD26C3" w:rsidP="00CD26C3">
      <w:pPr>
        <w:pStyle w:val="Default"/>
        <w:jc w:val="both"/>
        <w:rPr>
          <w:color w:val="auto"/>
          <w:sz w:val="22"/>
          <w:szCs w:val="22"/>
        </w:rPr>
      </w:pPr>
      <w:r w:rsidRPr="006729FE">
        <w:rPr>
          <w:color w:val="auto"/>
          <w:sz w:val="22"/>
          <w:szCs w:val="22"/>
        </w:rPr>
        <w:t xml:space="preserve">(1) Операторот во референтна објавува поединечни цени за сите елементи со кои се обезбедува услугата за рaзврзан пристап на локална јамка, со цел да се овозможи операторот-корисник да не плаќа за елементи на мрежата или придружни средства, кои што не му се нужно потребни за вршење на неговите услуги. </w:t>
      </w:r>
    </w:p>
    <w:p w:rsidR="00CD26C3" w:rsidRPr="006729FE" w:rsidRDefault="00CD26C3" w:rsidP="00CD26C3">
      <w:pPr>
        <w:pStyle w:val="Default"/>
        <w:jc w:val="both"/>
        <w:rPr>
          <w:color w:val="auto"/>
          <w:sz w:val="22"/>
          <w:szCs w:val="22"/>
        </w:rPr>
      </w:pPr>
      <w:r w:rsidRPr="006729FE">
        <w:rPr>
          <w:color w:val="auto"/>
          <w:sz w:val="22"/>
          <w:szCs w:val="22"/>
        </w:rPr>
        <w:t xml:space="preserve">(2) Цените за разврзан пристап на локална јамка што ги нуди Операторот треба да бидат базирани на трошоци. </w:t>
      </w:r>
    </w:p>
    <w:p w:rsidR="00CD26C3" w:rsidRPr="006729FE" w:rsidRDefault="00CD26C3" w:rsidP="00CD26C3">
      <w:pPr>
        <w:pStyle w:val="Default"/>
        <w:jc w:val="both"/>
        <w:rPr>
          <w:color w:val="auto"/>
          <w:sz w:val="22"/>
          <w:szCs w:val="22"/>
        </w:rPr>
      </w:pPr>
      <w:r w:rsidRPr="006729FE">
        <w:rPr>
          <w:color w:val="auto"/>
          <w:sz w:val="22"/>
          <w:szCs w:val="22"/>
        </w:rPr>
        <w:t>(3) На барање на операторот-корисник, операторот треба да му овозможи еднократните надоместоци за реализација на разврзан пристап на локална јамка да бидат платени на 36 еднакви месечни</w:t>
      </w:r>
      <w:r w:rsidRPr="006729FE">
        <w:rPr>
          <w:color w:val="auto"/>
          <w:sz w:val="22"/>
          <w:szCs w:val="22"/>
          <w:lang w:val="mk-MK"/>
        </w:rPr>
        <w:t xml:space="preserve"> </w:t>
      </w:r>
      <w:r w:rsidRPr="006729FE">
        <w:rPr>
          <w:color w:val="auto"/>
          <w:sz w:val="22"/>
          <w:szCs w:val="22"/>
        </w:rPr>
        <w:t>рати, доколку</w:t>
      </w:r>
      <w:r w:rsidRPr="006729FE">
        <w:rPr>
          <w:color w:val="auto"/>
          <w:sz w:val="22"/>
          <w:szCs w:val="22"/>
          <w:lang w:val="mk-MK"/>
        </w:rPr>
        <w:t xml:space="preserve"> </w:t>
      </w:r>
      <w:r w:rsidRPr="006729FE">
        <w:rPr>
          <w:color w:val="auto"/>
          <w:sz w:val="22"/>
          <w:szCs w:val="22"/>
        </w:rPr>
        <w:t>општиот</w:t>
      </w:r>
      <w:r w:rsidRPr="006729FE">
        <w:rPr>
          <w:color w:val="auto"/>
          <w:sz w:val="22"/>
          <w:szCs w:val="22"/>
          <w:lang w:val="mk-MK"/>
        </w:rPr>
        <w:t xml:space="preserve"> </w:t>
      </w:r>
      <w:r w:rsidRPr="006729FE">
        <w:rPr>
          <w:color w:val="auto"/>
          <w:sz w:val="22"/>
          <w:szCs w:val="22"/>
        </w:rPr>
        <w:t>договор</w:t>
      </w:r>
      <w:r w:rsidRPr="006729FE">
        <w:rPr>
          <w:color w:val="auto"/>
          <w:sz w:val="22"/>
          <w:szCs w:val="22"/>
          <w:lang w:val="mk-MK"/>
        </w:rPr>
        <w:t xml:space="preserve"> </w:t>
      </w:r>
      <w:r w:rsidRPr="006729FE">
        <w:rPr>
          <w:color w:val="auto"/>
          <w:sz w:val="22"/>
          <w:szCs w:val="22"/>
        </w:rPr>
        <w:t>е</w:t>
      </w:r>
      <w:r w:rsidRPr="006729FE">
        <w:rPr>
          <w:color w:val="auto"/>
          <w:sz w:val="22"/>
          <w:szCs w:val="22"/>
          <w:lang w:val="mk-MK"/>
        </w:rPr>
        <w:t xml:space="preserve"> </w:t>
      </w:r>
      <w:r w:rsidRPr="006729FE">
        <w:rPr>
          <w:color w:val="auto"/>
          <w:sz w:val="22"/>
          <w:szCs w:val="22"/>
        </w:rPr>
        <w:t>склучен</w:t>
      </w:r>
      <w:r w:rsidRPr="006729FE">
        <w:rPr>
          <w:color w:val="auto"/>
          <w:sz w:val="22"/>
          <w:szCs w:val="22"/>
          <w:lang w:val="mk-MK"/>
        </w:rPr>
        <w:t xml:space="preserve"> </w:t>
      </w:r>
      <w:r w:rsidRPr="006729FE">
        <w:rPr>
          <w:color w:val="auto"/>
          <w:sz w:val="22"/>
          <w:szCs w:val="22"/>
        </w:rPr>
        <w:t>за</w:t>
      </w:r>
      <w:r w:rsidRPr="006729FE">
        <w:rPr>
          <w:color w:val="auto"/>
          <w:sz w:val="22"/>
          <w:szCs w:val="22"/>
          <w:lang w:val="mk-MK"/>
        </w:rPr>
        <w:t xml:space="preserve"> </w:t>
      </w:r>
      <w:r w:rsidRPr="006729FE">
        <w:rPr>
          <w:color w:val="auto"/>
          <w:sz w:val="22"/>
          <w:szCs w:val="22"/>
        </w:rPr>
        <w:t>период за</w:t>
      </w:r>
      <w:r w:rsidRPr="006729FE">
        <w:rPr>
          <w:color w:val="auto"/>
          <w:sz w:val="22"/>
          <w:szCs w:val="22"/>
          <w:lang w:val="mk-MK"/>
        </w:rPr>
        <w:t xml:space="preserve"> </w:t>
      </w:r>
      <w:r w:rsidRPr="006729FE">
        <w:rPr>
          <w:color w:val="auto"/>
          <w:sz w:val="22"/>
          <w:szCs w:val="22"/>
        </w:rPr>
        <w:t>и</w:t>
      </w:r>
      <w:r w:rsidRPr="006729FE">
        <w:rPr>
          <w:color w:val="auto"/>
          <w:sz w:val="22"/>
          <w:szCs w:val="22"/>
          <w:lang w:val="mk-MK"/>
        </w:rPr>
        <w:t xml:space="preserve"> </w:t>
      </w:r>
      <w:r w:rsidRPr="006729FE">
        <w:rPr>
          <w:color w:val="auto"/>
          <w:sz w:val="22"/>
          <w:szCs w:val="22"/>
        </w:rPr>
        <w:t>над три</w:t>
      </w:r>
      <w:r w:rsidRPr="006729FE">
        <w:rPr>
          <w:color w:val="auto"/>
          <w:sz w:val="22"/>
          <w:szCs w:val="22"/>
          <w:lang w:val="mk-MK"/>
        </w:rPr>
        <w:t xml:space="preserve"> </w:t>
      </w:r>
      <w:r w:rsidRPr="006729FE">
        <w:rPr>
          <w:color w:val="auto"/>
          <w:sz w:val="22"/>
          <w:szCs w:val="22"/>
        </w:rPr>
        <w:t xml:space="preserve">години. </w:t>
      </w:r>
    </w:p>
    <w:p w:rsidR="00CD26C3" w:rsidRPr="006729FE" w:rsidRDefault="00CD26C3" w:rsidP="00CD26C3">
      <w:pPr>
        <w:pStyle w:val="Default"/>
        <w:jc w:val="both"/>
        <w:rPr>
          <w:color w:val="auto"/>
          <w:sz w:val="22"/>
          <w:szCs w:val="22"/>
          <w:lang w:val="mk-MK"/>
        </w:rPr>
      </w:pPr>
      <w:r w:rsidRPr="006729FE">
        <w:rPr>
          <w:color w:val="auto"/>
          <w:sz w:val="22"/>
          <w:szCs w:val="22"/>
        </w:rPr>
        <w:t>(4) При</w:t>
      </w:r>
      <w:r w:rsidRPr="006729FE">
        <w:rPr>
          <w:color w:val="auto"/>
          <w:sz w:val="22"/>
          <w:szCs w:val="22"/>
          <w:lang w:val="mk-MK"/>
        </w:rPr>
        <w:t xml:space="preserve"> </w:t>
      </w:r>
      <w:r w:rsidRPr="006729FE">
        <w:rPr>
          <w:color w:val="auto"/>
          <w:sz w:val="22"/>
          <w:szCs w:val="22"/>
        </w:rPr>
        <w:t>утврдувањето</w:t>
      </w:r>
      <w:r w:rsidRPr="006729FE">
        <w:rPr>
          <w:color w:val="auto"/>
          <w:sz w:val="22"/>
          <w:szCs w:val="22"/>
          <w:lang w:val="mk-MK"/>
        </w:rPr>
        <w:t xml:space="preserve"> </w:t>
      </w:r>
      <w:r w:rsidRPr="006729FE">
        <w:rPr>
          <w:color w:val="auto"/>
          <w:sz w:val="22"/>
          <w:szCs w:val="22"/>
        </w:rPr>
        <w:t>на</w:t>
      </w:r>
      <w:r w:rsidRPr="006729FE">
        <w:rPr>
          <w:color w:val="auto"/>
          <w:sz w:val="22"/>
          <w:szCs w:val="22"/>
          <w:lang w:val="mk-MK"/>
        </w:rPr>
        <w:t xml:space="preserve"> </w:t>
      </w:r>
      <w:r w:rsidRPr="006729FE">
        <w:rPr>
          <w:color w:val="auto"/>
          <w:sz w:val="22"/>
          <w:szCs w:val="22"/>
        </w:rPr>
        <w:t>усогласеноста на</w:t>
      </w:r>
      <w:r w:rsidRPr="006729FE">
        <w:rPr>
          <w:color w:val="auto"/>
          <w:sz w:val="22"/>
          <w:szCs w:val="22"/>
          <w:lang w:val="mk-MK"/>
        </w:rPr>
        <w:t xml:space="preserve"> </w:t>
      </w:r>
      <w:r w:rsidRPr="006729FE">
        <w:rPr>
          <w:color w:val="auto"/>
          <w:sz w:val="22"/>
          <w:szCs w:val="22"/>
        </w:rPr>
        <w:t>обврската</w:t>
      </w:r>
      <w:r w:rsidRPr="006729FE">
        <w:rPr>
          <w:color w:val="auto"/>
          <w:sz w:val="22"/>
          <w:szCs w:val="22"/>
          <w:lang w:val="mk-MK"/>
        </w:rPr>
        <w:t xml:space="preserve"> </w:t>
      </w:r>
      <w:r w:rsidRPr="006729FE">
        <w:rPr>
          <w:color w:val="auto"/>
          <w:sz w:val="22"/>
          <w:szCs w:val="22"/>
        </w:rPr>
        <w:t>од</w:t>
      </w:r>
      <w:r w:rsidRPr="006729FE">
        <w:rPr>
          <w:color w:val="auto"/>
          <w:sz w:val="22"/>
          <w:szCs w:val="22"/>
          <w:lang w:val="mk-MK"/>
        </w:rPr>
        <w:t xml:space="preserve"> </w:t>
      </w:r>
      <w:r w:rsidRPr="006729FE">
        <w:rPr>
          <w:color w:val="auto"/>
          <w:sz w:val="22"/>
          <w:szCs w:val="22"/>
        </w:rPr>
        <w:t>став 2 од овој член, Агенцијата ќе ја користи LRIC методологијата, со можност долгорочната предвидлива вредност на мрежните елементи неопходни за разврзан пристап на локална јамка да се пресметува користејќи</w:t>
      </w:r>
      <w:r w:rsidRPr="006729FE">
        <w:rPr>
          <w:color w:val="auto"/>
          <w:sz w:val="22"/>
          <w:szCs w:val="22"/>
          <w:lang w:val="mk-MK"/>
        </w:rPr>
        <w:t xml:space="preserve"> </w:t>
      </w:r>
      <w:r w:rsidRPr="006729FE">
        <w:rPr>
          <w:color w:val="auto"/>
          <w:sz w:val="22"/>
          <w:szCs w:val="22"/>
        </w:rPr>
        <w:t>ги</w:t>
      </w:r>
      <w:r w:rsidRPr="006729FE">
        <w:rPr>
          <w:color w:val="auto"/>
          <w:sz w:val="22"/>
          <w:szCs w:val="22"/>
          <w:lang w:val="mk-MK"/>
        </w:rPr>
        <w:t xml:space="preserve"> </w:t>
      </w:r>
      <w:r w:rsidRPr="006729FE">
        <w:rPr>
          <w:color w:val="auto"/>
          <w:sz w:val="22"/>
          <w:szCs w:val="22"/>
        </w:rPr>
        <w:t>како</w:t>
      </w:r>
      <w:r w:rsidRPr="006729FE">
        <w:rPr>
          <w:color w:val="auto"/>
          <w:sz w:val="22"/>
          <w:szCs w:val="22"/>
          <w:lang w:val="mk-MK"/>
        </w:rPr>
        <w:t xml:space="preserve"> </w:t>
      </w:r>
      <w:r w:rsidRPr="006729FE">
        <w:rPr>
          <w:color w:val="auto"/>
          <w:sz w:val="22"/>
          <w:szCs w:val="22"/>
        </w:rPr>
        <w:t>основа</w:t>
      </w:r>
      <w:r w:rsidRPr="006729FE">
        <w:rPr>
          <w:color w:val="auto"/>
          <w:sz w:val="22"/>
          <w:szCs w:val="22"/>
          <w:lang w:val="mk-MK"/>
        </w:rPr>
        <w:t xml:space="preserve"> </w:t>
      </w:r>
      <w:r w:rsidRPr="006729FE">
        <w:rPr>
          <w:color w:val="auto"/>
          <w:sz w:val="22"/>
          <w:szCs w:val="22"/>
        </w:rPr>
        <w:t>тековните</w:t>
      </w:r>
      <w:r w:rsidRPr="006729FE">
        <w:rPr>
          <w:color w:val="auto"/>
          <w:sz w:val="22"/>
          <w:szCs w:val="22"/>
          <w:lang w:val="mk-MK"/>
        </w:rPr>
        <w:t xml:space="preserve"> </w:t>
      </w:r>
      <w:r w:rsidRPr="006729FE">
        <w:rPr>
          <w:color w:val="auto"/>
          <w:sz w:val="22"/>
          <w:szCs w:val="22"/>
        </w:rPr>
        <w:t>трошоци</w:t>
      </w:r>
      <w:r w:rsidRPr="006729FE">
        <w:rPr>
          <w:color w:val="auto"/>
          <w:sz w:val="22"/>
          <w:szCs w:val="22"/>
          <w:lang w:val="mk-MK"/>
        </w:rPr>
        <w:t xml:space="preserve"> </w:t>
      </w:r>
      <w:r w:rsidRPr="006729FE">
        <w:rPr>
          <w:color w:val="auto"/>
          <w:sz w:val="22"/>
          <w:szCs w:val="22"/>
        </w:rPr>
        <w:t>на</w:t>
      </w:r>
      <w:r w:rsidRPr="006729FE">
        <w:rPr>
          <w:color w:val="auto"/>
          <w:sz w:val="22"/>
          <w:szCs w:val="22"/>
          <w:lang w:val="mk-MK"/>
        </w:rPr>
        <w:t xml:space="preserve"> </w:t>
      </w:r>
      <w:r w:rsidRPr="006729FE">
        <w:rPr>
          <w:color w:val="auto"/>
          <w:sz w:val="22"/>
          <w:szCs w:val="22"/>
        </w:rPr>
        <w:t xml:space="preserve">Операторот. </w:t>
      </w:r>
    </w:p>
    <w:p w:rsidR="00CD26C3" w:rsidRPr="006729FE" w:rsidRDefault="00CD26C3" w:rsidP="00CD26C3">
      <w:pPr>
        <w:pStyle w:val="Default"/>
        <w:jc w:val="both"/>
        <w:rPr>
          <w:color w:val="auto"/>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Член 2</w:t>
      </w:r>
      <w:r w:rsidRPr="006729FE">
        <w:rPr>
          <w:sz w:val="22"/>
          <w:szCs w:val="22"/>
          <w:lang w:val="mk-MK"/>
        </w:rPr>
        <w:t>4</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Барање и одговор на барање</w:t>
      </w:r>
    </w:p>
    <w:p w:rsidR="00CD26C3" w:rsidRPr="006729FE" w:rsidRDefault="00CD26C3" w:rsidP="00CD26C3">
      <w:pPr>
        <w:pStyle w:val="CM9"/>
        <w:jc w:val="center"/>
        <w:rPr>
          <w:sz w:val="22"/>
          <w:szCs w:val="22"/>
        </w:rPr>
      </w:pPr>
      <w:r w:rsidRPr="006729FE">
        <w:rPr>
          <w:b/>
          <w:bCs/>
          <w:sz w:val="22"/>
          <w:szCs w:val="22"/>
        </w:rPr>
        <w:t xml:space="preserve"> </w:t>
      </w:r>
    </w:p>
    <w:p w:rsidR="00CD26C3" w:rsidRPr="006729FE" w:rsidRDefault="00CD26C3" w:rsidP="00CD26C3">
      <w:pPr>
        <w:pStyle w:val="CM2"/>
        <w:spacing w:line="240" w:lineRule="auto"/>
        <w:jc w:val="both"/>
        <w:rPr>
          <w:sz w:val="22"/>
          <w:szCs w:val="22"/>
        </w:rPr>
      </w:pPr>
      <w:r w:rsidRPr="006729FE">
        <w:rPr>
          <w:sz w:val="22"/>
          <w:szCs w:val="22"/>
        </w:rPr>
        <w:lastRenderedPageBreak/>
        <w:t xml:space="preserve">(1) Барањето за склучување општ договор за разврзан пристап на локална јамка што го поднесува операторот-корисник до Операторот, меѓу другото, треба да содржи: </w:t>
      </w:r>
    </w:p>
    <w:p w:rsidR="00CD26C3" w:rsidRPr="006729FE" w:rsidRDefault="00CD26C3" w:rsidP="00CD26C3">
      <w:pPr>
        <w:pStyle w:val="Default"/>
        <w:jc w:val="both"/>
        <w:rPr>
          <w:color w:val="auto"/>
          <w:sz w:val="22"/>
          <w:szCs w:val="22"/>
          <w:lang w:val="mk-MK"/>
        </w:rPr>
      </w:pPr>
    </w:p>
    <w:p w:rsidR="00CD26C3" w:rsidRPr="006729FE" w:rsidRDefault="00CD26C3" w:rsidP="00CD26C3">
      <w:pPr>
        <w:pStyle w:val="CM2"/>
        <w:spacing w:line="240" w:lineRule="auto"/>
        <w:jc w:val="both"/>
        <w:rPr>
          <w:sz w:val="22"/>
          <w:szCs w:val="22"/>
        </w:rPr>
      </w:pPr>
      <w:r w:rsidRPr="006729FE">
        <w:rPr>
          <w:sz w:val="22"/>
          <w:szCs w:val="22"/>
        </w:rPr>
        <w:t xml:space="preserve">a) </w:t>
      </w:r>
      <w:proofErr w:type="gramStart"/>
      <w:r w:rsidRPr="006729FE">
        <w:rPr>
          <w:sz w:val="22"/>
          <w:szCs w:val="22"/>
        </w:rPr>
        <w:t>назив</w:t>
      </w:r>
      <w:proofErr w:type="gramEnd"/>
      <w:r w:rsidRPr="006729FE">
        <w:rPr>
          <w:sz w:val="22"/>
          <w:szCs w:val="22"/>
        </w:rPr>
        <w:t xml:space="preserve"> и седиште на операторот-корисник; </w:t>
      </w:r>
    </w:p>
    <w:p w:rsidR="00CD26C3" w:rsidRPr="006729FE" w:rsidRDefault="00CD26C3" w:rsidP="00CD26C3">
      <w:pPr>
        <w:pStyle w:val="Default"/>
        <w:jc w:val="both"/>
        <w:rPr>
          <w:color w:val="auto"/>
          <w:sz w:val="22"/>
          <w:szCs w:val="22"/>
        </w:rPr>
      </w:pPr>
      <w:r w:rsidRPr="006729FE">
        <w:rPr>
          <w:color w:val="auto"/>
          <w:sz w:val="22"/>
          <w:szCs w:val="22"/>
        </w:rPr>
        <w:t xml:space="preserve">б) </w:t>
      </w:r>
      <w:proofErr w:type="gramStart"/>
      <w:r w:rsidRPr="006729FE">
        <w:rPr>
          <w:color w:val="auto"/>
          <w:sz w:val="22"/>
          <w:szCs w:val="22"/>
        </w:rPr>
        <w:t>потврда</w:t>
      </w:r>
      <w:proofErr w:type="gramEnd"/>
      <w:r w:rsidRPr="006729FE">
        <w:rPr>
          <w:color w:val="auto"/>
          <w:sz w:val="22"/>
          <w:szCs w:val="22"/>
        </w:rPr>
        <w:t xml:space="preserve"> за извршена регистрација на нотификација издадена од Агенцијата; </w:t>
      </w:r>
    </w:p>
    <w:p w:rsidR="00CD26C3" w:rsidRPr="006729FE" w:rsidRDefault="00CD26C3" w:rsidP="00CD26C3">
      <w:pPr>
        <w:pStyle w:val="Default"/>
        <w:jc w:val="both"/>
        <w:rPr>
          <w:color w:val="auto"/>
          <w:sz w:val="22"/>
          <w:szCs w:val="22"/>
        </w:rPr>
      </w:pPr>
      <w:r w:rsidRPr="006729FE">
        <w:rPr>
          <w:color w:val="auto"/>
          <w:sz w:val="22"/>
          <w:szCs w:val="22"/>
        </w:rPr>
        <w:t xml:space="preserve">в) </w:t>
      </w:r>
      <w:proofErr w:type="gramStart"/>
      <w:r w:rsidRPr="006729FE">
        <w:rPr>
          <w:color w:val="auto"/>
          <w:sz w:val="22"/>
          <w:szCs w:val="22"/>
        </w:rPr>
        <w:t>вид</w:t>
      </w:r>
      <w:proofErr w:type="gramEnd"/>
      <w:r w:rsidRPr="006729FE">
        <w:rPr>
          <w:color w:val="auto"/>
          <w:sz w:val="22"/>
          <w:szCs w:val="22"/>
        </w:rPr>
        <w:t xml:space="preserve"> на</w:t>
      </w:r>
      <w:r w:rsidRPr="006729FE">
        <w:rPr>
          <w:color w:val="auto"/>
          <w:sz w:val="22"/>
          <w:szCs w:val="22"/>
          <w:lang w:val="mk-MK"/>
        </w:rPr>
        <w:t xml:space="preserve"> </w:t>
      </w:r>
      <w:r w:rsidRPr="006729FE">
        <w:rPr>
          <w:color w:val="auto"/>
          <w:sz w:val="22"/>
          <w:szCs w:val="22"/>
        </w:rPr>
        <w:t>услуги што се</w:t>
      </w:r>
      <w:r w:rsidRPr="006729FE">
        <w:rPr>
          <w:color w:val="auto"/>
          <w:sz w:val="22"/>
          <w:szCs w:val="22"/>
          <w:lang w:val="mk-MK"/>
        </w:rPr>
        <w:t xml:space="preserve"> </w:t>
      </w:r>
      <w:r w:rsidRPr="006729FE">
        <w:rPr>
          <w:color w:val="auto"/>
          <w:sz w:val="22"/>
          <w:szCs w:val="22"/>
        </w:rPr>
        <w:t xml:space="preserve">обезбедуваат преку разврзан пристап на локална јамка; </w:t>
      </w:r>
    </w:p>
    <w:p w:rsidR="00CD26C3" w:rsidRPr="006729FE" w:rsidRDefault="00CD26C3" w:rsidP="00CD26C3">
      <w:pPr>
        <w:pStyle w:val="CM2"/>
        <w:spacing w:line="240" w:lineRule="auto"/>
        <w:jc w:val="both"/>
        <w:rPr>
          <w:sz w:val="22"/>
          <w:szCs w:val="22"/>
        </w:rPr>
      </w:pPr>
      <w:r w:rsidRPr="006729FE">
        <w:rPr>
          <w:sz w:val="22"/>
          <w:szCs w:val="22"/>
        </w:rPr>
        <w:t xml:space="preserve">г) </w:t>
      </w:r>
      <w:proofErr w:type="gramStart"/>
      <w:r w:rsidRPr="006729FE">
        <w:rPr>
          <w:sz w:val="22"/>
          <w:szCs w:val="22"/>
        </w:rPr>
        <w:t>вид</w:t>
      </w:r>
      <w:proofErr w:type="gramEnd"/>
      <w:r w:rsidRPr="006729FE">
        <w:rPr>
          <w:sz w:val="22"/>
          <w:szCs w:val="22"/>
        </w:rPr>
        <w:t xml:space="preserve"> на разврзан пристап на локална јамка: целосно разврзан или поделен пристап на</w:t>
      </w:r>
      <w:r w:rsidRPr="006729FE">
        <w:rPr>
          <w:sz w:val="22"/>
          <w:szCs w:val="22"/>
          <w:lang w:val="mk-MK"/>
        </w:rPr>
        <w:t xml:space="preserve"> </w:t>
      </w:r>
      <w:r w:rsidRPr="006729FE">
        <w:rPr>
          <w:sz w:val="22"/>
          <w:szCs w:val="22"/>
        </w:rPr>
        <w:t xml:space="preserve">локална јамка; </w:t>
      </w:r>
    </w:p>
    <w:p w:rsidR="00CD26C3" w:rsidRPr="006729FE" w:rsidRDefault="00CD26C3" w:rsidP="00CD26C3">
      <w:pPr>
        <w:pStyle w:val="Default"/>
        <w:jc w:val="both"/>
        <w:rPr>
          <w:color w:val="auto"/>
          <w:sz w:val="22"/>
          <w:szCs w:val="22"/>
          <w:lang w:val="mk-MK"/>
        </w:rPr>
      </w:pPr>
      <w:r w:rsidRPr="006729FE">
        <w:rPr>
          <w:color w:val="auto"/>
          <w:sz w:val="22"/>
          <w:szCs w:val="22"/>
        </w:rPr>
        <w:t xml:space="preserve">д) </w:t>
      </w:r>
      <w:proofErr w:type="gramStart"/>
      <w:r w:rsidRPr="006729FE">
        <w:rPr>
          <w:color w:val="auto"/>
          <w:sz w:val="22"/>
          <w:szCs w:val="22"/>
        </w:rPr>
        <w:t>адреси</w:t>
      </w:r>
      <w:proofErr w:type="gramEnd"/>
      <w:r w:rsidRPr="006729FE">
        <w:rPr>
          <w:color w:val="auto"/>
          <w:sz w:val="22"/>
          <w:szCs w:val="22"/>
        </w:rPr>
        <w:t xml:space="preserve"> на главните разделници од референтната понуда за кои операторот-корисник поднесува барање за пристап на локална јамка; </w:t>
      </w:r>
    </w:p>
    <w:p w:rsidR="00CD26C3" w:rsidRPr="006729FE" w:rsidRDefault="00CD26C3" w:rsidP="00CD26C3">
      <w:pPr>
        <w:pStyle w:val="Default"/>
        <w:jc w:val="both"/>
        <w:rPr>
          <w:color w:val="auto"/>
          <w:sz w:val="22"/>
          <w:szCs w:val="22"/>
          <w:lang w:val="mk-MK"/>
        </w:rPr>
      </w:pPr>
      <w:r w:rsidRPr="006729FE">
        <w:rPr>
          <w:color w:val="auto"/>
          <w:sz w:val="22"/>
          <w:szCs w:val="22"/>
        </w:rPr>
        <w:t xml:space="preserve">ѓ) </w:t>
      </w:r>
      <w:proofErr w:type="gramStart"/>
      <w:r w:rsidRPr="006729FE">
        <w:rPr>
          <w:color w:val="auto"/>
          <w:sz w:val="22"/>
          <w:szCs w:val="22"/>
        </w:rPr>
        <w:t>податоци</w:t>
      </w:r>
      <w:proofErr w:type="gramEnd"/>
      <w:r w:rsidRPr="006729FE">
        <w:rPr>
          <w:color w:val="auto"/>
          <w:sz w:val="22"/>
          <w:szCs w:val="22"/>
        </w:rPr>
        <w:t xml:space="preserve"> за главните разделници од референтната понуда со соодветниот капацитет за кои се бара колокација и вид на</w:t>
      </w:r>
      <w:r w:rsidRPr="006729FE">
        <w:rPr>
          <w:color w:val="auto"/>
          <w:sz w:val="22"/>
          <w:szCs w:val="22"/>
          <w:lang w:val="mk-MK"/>
        </w:rPr>
        <w:t xml:space="preserve"> </w:t>
      </w:r>
      <w:r w:rsidRPr="006729FE">
        <w:rPr>
          <w:color w:val="auto"/>
          <w:sz w:val="22"/>
          <w:szCs w:val="22"/>
        </w:rPr>
        <w:t xml:space="preserve">колокација; </w:t>
      </w:r>
    </w:p>
    <w:p w:rsidR="00CD26C3" w:rsidRPr="006729FE" w:rsidRDefault="00CD26C3" w:rsidP="00CD26C3">
      <w:pPr>
        <w:pStyle w:val="Default"/>
        <w:jc w:val="both"/>
        <w:rPr>
          <w:color w:val="auto"/>
          <w:sz w:val="22"/>
          <w:szCs w:val="22"/>
        </w:rPr>
      </w:pPr>
      <w:r w:rsidRPr="006729FE">
        <w:rPr>
          <w:color w:val="auto"/>
          <w:sz w:val="22"/>
          <w:szCs w:val="22"/>
        </w:rPr>
        <w:t xml:space="preserve">e) </w:t>
      </w:r>
      <w:proofErr w:type="gramStart"/>
      <w:r w:rsidRPr="006729FE">
        <w:rPr>
          <w:color w:val="auto"/>
          <w:sz w:val="22"/>
          <w:szCs w:val="22"/>
        </w:rPr>
        <w:t>предвиден</w:t>
      </w:r>
      <w:proofErr w:type="gramEnd"/>
      <w:r w:rsidRPr="006729FE">
        <w:rPr>
          <w:color w:val="auto"/>
          <w:sz w:val="22"/>
          <w:szCs w:val="22"/>
        </w:rPr>
        <w:t xml:space="preserve"> (планиран) рок за времетраење на општиот договор. </w:t>
      </w:r>
    </w:p>
    <w:p w:rsidR="00CD26C3" w:rsidRPr="006729FE" w:rsidRDefault="00CD26C3" w:rsidP="00CD26C3">
      <w:pPr>
        <w:pStyle w:val="CM2"/>
        <w:spacing w:line="240" w:lineRule="auto"/>
        <w:jc w:val="both"/>
        <w:rPr>
          <w:sz w:val="22"/>
          <w:szCs w:val="22"/>
        </w:rPr>
      </w:pPr>
      <w:r w:rsidRPr="006729FE" w:rsidDel="00D44BB9">
        <w:rPr>
          <w:sz w:val="22"/>
          <w:szCs w:val="22"/>
        </w:rPr>
        <w:t xml:space="preserve"> </w:t>
      </w:r>
      <w:r w:rsidRPr="006729FE">
        <w:rPr>
          <w:sz w:val="22"/>
          <w:szCs w:val="22"/>
        </w:rPr>
        <w:t xml:space="preserve">(3) Барањето за склучување општ договор за разврзан пристап на локална јамка може да биде одбиено поради основани причини. </w:t>
      </w:r>
      <w:proofErr w:type="gramStart"/>
      <w:r w:rsidRPr="006729FE">
        <w:rPr>
          <w:sz w:val="22"/>
          <w:szCs w:val="22"/>
        </w:rPr>
        <w:t>Одговорот со образложение за одбивањето во писмена форма се доставува до</w:t>
      </w:r>
      <w:r w:rsidRPr="006729FE">
        <w:rPr>
          <w:sz w:val="22"/>
          <w:szCs w:val="22"/>
          <w:lang w:val="mk-MK"/>
        </w:rPr>
        <w:t xml:space="preserve"> </w:t>
      </w:r>
      <w:r w:rsidRPr="006729FE">
        <w:rPr>
          <w:sz w:val="22"/>
          <w:szCs w:val="22"/>
        </w:rPr>
        <w:t>операторот-корисник.</w:t>
      </w:r>
      <w:proofErr w:type="gramEnd"/>
      <w:r w:rsidRPr="006729FE">
        <w:rPr>
          <w:sz w:val="22"/>
          <w:szCs w:val="22"/>
        </w:rPr>
        <w:t xml:space="preserve"> </w:t>
      </w:r>
    </w:p>
    <w:p w:rsidR="00CD26C3" w:rsidRPr="006729FE" w:rsidRDefault="00CD26C3" w:rsidP="00CD26C3">
      <w:pPr>
        <w:rPr>
          <w:sz w:val="22"/>
          <w:szCs w:val="22"/>
          <w:lang w:val="mk-MK"/>
        </w:rPr>
      </w:pPr>
      <w:r w:rsidRPr="006729FE">
        <w:rPr>
          <w:sz w:val="22"/>
          <w:szCs w:val="22"/>
        </w:rPr>
        <w:t>(</w:t>
      </w:r>
      <w:r w:rsidRPr="006729FE" w:rsidDel="00D44BB9">
        <w:rPr>
          <w:sz w:val="22"/>
          <w:szCs w:val="22"/>
        </w:rPr>
        <w:t xml:space="preserve"> </w:t>
      </w:r>
      <w:r w:rsidRPr="006729FE">
        <w:rPr>
          <w:sz w:val="22"/>
          <w:szCs w:val="22"/>
          <w:lang w:val="mk-MK"/>
        </w:rPr>
        <w:t xml:space="preserve">Операторот-корисник има право да побара постапка за решавање на спор, во согласност со член 53 од Законот за електронски комуникации, доколку не е задоволен од одговорот на Операторот од став 3. </w:t>
      </w:r>
    </w:p>
    <w:p w:rsidR="00CD26C3" w:rsidRPr="006729FE" w:rsidRDefault="00CD26C3" w:rsidP="00CD26C3">
      <w:pPr>
        <w:pStyle w:val="CM2"/>
        <w:spacing w:line="240" w:lineRule="auto"/>
        <w:jc w:val="both"/>
        <w:rPr>
          <w:sz w:val="22"/>
          <w:szCs w:val="22"/>
        </w:rPr>
      </w:pPr>
      <w:r w:rsidRPr="006729FE">
        <w:rPr>
          <w:sz w:val="22"/>
          <w:szCs w:val="22"/>
        </w:rPr>
        <w:t xml:space="preserve">(5) Агенцијата во рок од 15 дена од денот на приемот на барањето од став 3 на овој член ја утврдува основаноста на одбивањето на барањето. </w:t>
      </w:r>
      <w:proofErr w:type="gramStart"/>
      <w:r w:rsidRPr="006729FE">
        <w:rPr>
          <w:sz w:val="22"/>
          <w:szCs w:val="22"/>
        </w:rPr>
        <w:t>Доколку утврди дека операторот неосновано го одбил барањето, Агенцијата со решение ќе го задолжи операторот во рок од 30 дена да склучи општ договор за обезбедување разврзан пристап на локална јамка.</w:t>
      </w:r>
      <w:proofErr w:type="gramEnd"/>
      <w:r w:rsidRPr="006729FE">
        <w:rPr>
          <w:sz w:val="22"/>
          <w:szCs w:val="22"/>
        </w:rPr>
        <w:t xml:space="preserve"> </w:t>
      </w: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Член 2</w:t>
      </w:r>
      <w:r w:rsidRPr="006729FE">
        <w:rPr>
          <w:sz w:val="22"/>
          <w:szCs w:val="22"/>
          <w:lang w:val="mk-MK"/>
        </w:rPr>
        <w:t>5</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Склучување на општ</w:t>
      </w:r>
      <w:r w:rsidRPr="006729FE">
        <w:rPr>
          <w:b/>
          <w:bCs/>
          <w:sz w:val="22"/>
          <w:szCs w:val="22"/>
          <w:lang w:val="mk-MK"/>
        </w:rPr>
        <w:t xml:space="preserve"> </w:t>
      </w:r>
      <w:r w:rsidRPr="006729FE">
        <w:rPr>
          <w:b/>
          <w:bCs/>
          <w:sz w:val="22"/>
          <w:szCs w:val="22"/>
        </w:rPr>
        <w:t>договор</w:t>
      </w:r>
    </w:p>
    <w:p w:rsidR="00CD26C3" w:rsidRPr="006729FE" w:rsidRDefault="00CD26C3" w:rsidP="00CD26C3">
      <w:pPr>
        <w:pStyle w:val="CM9"/>
        <w:jc w:val="center"/>
        <w:rPr>
          <w:sz w:val="22"/>
          <w:szCs w:val="22"/>
        </w:rPr>
      </w:pPr>
      <w:r w:rsidRPr="006729FE">
        <w:rPr>
          <w:b/>
          <w:bCs/>
          <w:sz w:val="22"/>
          <w:szCs w:val="22"/>
        </w:rPr>
        <w:t xml:space="preserve"> </w:t>
      </w:r>
    </w:p>
    <w:p w:rsidR="00CD26C3" w:rsidRPr="006729FE" w:rsidRDefault="00CD26C3" w:rsidP="00CD26C3">
      <w:pPr>
        <w:pStyle w:val="Default"/>
        <w:jc w:val="both"/>
        <w:rPr>
          <w:color w:val="auto"/>
          <w:sz w:val="22"/>
          <w:szCs w:val="22"/>
        </w:rPr>
      </w:pPr>
      <w:r w:rsidRPr="006729FE">
        <w:rPr>
          <w:color w:val="auto"/>
          <w:sz w:val="22"/>
          <w:szCs w:val="22"/>
        </w:rPr>
        <w:t xml:space="preserve">(1) Операторите склучуваат општ договор за разврзан пристап на локална јамка во рок од 45 (четириесет и пет) дена од денот на поднесување на барањето за склучување општ договор за разврзан пристап на локална јамка. </w:t>
      </w:r>
    </w:p>
    <w:p w:rsidR="00CD26C3" w:rsidRPr="006729FE" w:rsidRDefault="00CD26C3" w:rsidP="00CD26C3">
      <w:pPr>
        <w:pStyle w:val="Default"/>
        <w:jc w:val="both"/>
        <w:rPr>
          <w:color w:val="auto"/>
          <w:sz w:val="22"/>
          <w:szCs w:val="22"/>
        </w:rPr>
      </w:pPr>
      <w:r w:rsidRPr="006729FE">
        <w:rPr>
          <w:color w:val="auto"/>
          <w:sz w:val="22"/>
          <w:szCs w:val="22"/>
        </w:rPr>
        <w:t xml:space="preserve">(2) Доколку општиот договор не е склучен во рокот утврден во став (1) на овој член, на барање доставено од еден од операторите, Агенцијата постапува согласно Законот за електронските комуникации. </w:t>
      </w:r>
    </w:p>
    <w:p w:rsidR="00CD26C3" w:rsidRPr="006729FE" w:rsidRDefault="00CD26C3" w:rsidP="00CD26C3">
      <w:pPr>
        <w:pStyle w:val="Default"/>
        <w:jc w:val="both"/>
        <w:rPr>
          <w:color w:val="auto"/>
          <w:sz w:val="22"/>
          <w:szCs w:val="22"/>
        </w:rPr>
      </w:pPr>
      <w:r w:rsidRPr="006729FE">
        <w:rPr>
          <w:color w:val="auto"/>
          <w:sz w:val="22"/>
          <w:szCs w:val="22"/>
        </w:rPr>
        <w:t xml:space="preserve">(3) Општиот договор за разврзан пристап на локална јамка треба да е во согласност со референтната понуда одобрена од Агенцијата и Законот за електронските комуникации и треба да содржи најмалку одредби за: </w:t>
      </w:r>
    </w:p>
    <w:p w:rsidR="00CD26C3" w:rsidRPr="006729FE" w:rsidRDefault="00CD26C3" w:rsidP="00CD26C3">
      <w:pPr>
        <w:pStyle w:val="CM2"/>
        <w:spacing w:line="240" w:lineRule="auto"/>
        <w:jc w:val="both"/>
        <w:rPr>
          <w:sz w:val="22"/>
          <w:szCs w:val="22"/>
        </w:rPr>
      </w:pPr>
      <w:r w:rsidRPr="006729FE">
        <w:rPr>
          <w:sz w:val="22"/>
          <w:szCs w:val="22"/>
        </w:rPr>
        <w:t xml:space="preserve">a) </w:t>
      </w:r>
      <w:proofErr w:type="gramStart"/>
      <w:r w:rsidRPr="006729FE">
        <w:rPr>
          <w:sz w:val="22"/>
          <w:szCs w:val="22"/>
        </w:rPr>
        <w:t>правата</w:t>
      </w:r>
      <w:proofErr w:type="gramEnd"/>
      <w:r w:rsidRPr="006729FE">
        <w:rPr>
          <w:sz w:val="22"/>
          <w:szCs w:val="22"/>
        </w:rPr>
        <w:t xml:space="preserve"> и обврските на Операторот и операторот-корисник во однос на претплатникот; </w:t>
      </w:r>
    </w:p>
    <w:p w:rsidR="00CD26C3" w:rsidRPr="006729FE" w:rsidRDefault="00CD26C3" w:rsidP="00CD26C3">
      <w:pPr>
        <w:pStyle w:val="CM2"/>
        <w:spacing w:line="240" w:lineRule="auto"/>
        <w:jc w:val="both"/>
        <w:rPr>
          <w:sz w:val="22"/>
          <w:szCs w:val="22"/>
        </w:rPr>
      </w:pPr>
      <w:r w:rsidRPr="006729FE">
        <w:rPr>
          <w:sz w:val="22"/>
          <w:szCs w:val="22"/>
        </w:rPr>
        <w:t xml:space="preserve">б) </w:t>
      </w:r>
      <w:proofErr w:type="gramStart"/>
      <w:r w:rsidRPr="006729FE">
        <w:rPr>
          <w:sz w:val="22"/>
          <w:szCs w:val="22"/>
        </w:rPr>
        <w:t>услугите</w:t>
      </w:r>
      <w:proofErr w:type="gramEnd"/>
      <w:r w:rsidRPr="006729FE">
        <w:rPr>
          <w:sz w:val="22"/>
          <w:szCs w:val="22"/>
        </w:rPr>
        <w:t xml:space="preserve"> и видот на колокацијата кои Операторот ќе му ги обезбедува на операторот-корисник за разврзан пристап на локална јамка; </w:t>
      </w:r>
    </w:p>
    <w:p w:rsidR="00CD26C3" w:rsidRPr="006729FE" w:rsidRDefault="00CD26C3" w:rsidP="00CD26C3">
      <w:pPr>
        <w:pStyle w:val="CM2"/>
        <w:spacing w:line="240" w:lineRule="auto"/>
        <w:jc w:val="both"/>
        <w:rPr>
          <w:sz w:val="22"/>
          <w:szCs w:val="22"/>
        </w:rPr>
      </w:pPr>
      <w:r w:rsidRPr="006729FE">
        <w:rPr>
          <w:sz w:val="22"/>
          <w:szCs w:val="22"/>
        </w:rPr>
        <w:t xml:space="preserve">в) </w:t>
      </w:r>
      <w:proofErr w:type="gramStart"/>
      <w:r w:rsidRPr="006729FE">
        <w:rPr>
          <w:sz w:val="22"/>
          <w:szCs w:val="22"/>
        </w:rPr>
        <w:t>цени</w:t>
      </w:r>
      <w:proofErr w:type="gramEnd"/>
      <w:r w:rsidRPr="006729FE">
        <w:rPr>
          <w:sz w:val="22"/>
          <w:szCs w:val="22"/>
        </w:rPr>
        <w:t xml:space="preserve">; </w:t>
      </w:r>
    </w:p>
    <w:p w:rsidR="00CD26C3" w:rsidRPr="006729FE" w:rsidRDefault="00CD26C3" w:rsidP="00CD26C3">
      <w:pPr>
        <w:pStyle w:val="CM4"/>
        <w:spacing w:line="240" w:lineRule="auto"/>
        <w:jc w:val="both"/>
        <w:rPr>
          <w:sz w:val="22"/>
          <w:szCs w:val="22"/>
        </w:rPr>
      </w:pPr>
      <w:r w:rsidRPr="006729FE">
        <w:rPr>
          <w:sz w:val="22"/>
          <w:szCs w:val="22"/>
        </w:rPr>
        <w:t xml:space="preserve">г) </w:t>
      </w:r>
      <w:proofErr w:type="gramStart"/>
      <w:r w:rsidRPr="006729FE">
        <w:rPr>
          <w:sz w:val="22"/>
          <w:szCs w:val="22"/>
        </w:rPr>
        <w:t>времетраење</w:t>
      </w:r>
      <w:proofErr w:type="gramEnd"/>
      <w:r w:rsidRPr="006729FE">
        <w:rPr>
          <w:sz w:val="22"/>
          <w:szCs w:val="22"/>
        </w:rPr>
        <w:t xml:space="preserve"> на општиот</w:t>
      </w:r>
      <w:r w:rsidRPr="006729FE">
        <w:rPr>
          <w:sz w:val="22"/>
          <w:szCs w:val="22"/>
          <w:lang w:val="mk-MK"/>
        </w:rPr>
        <w:t xml:space="preserve"> </w:t>
      </w:r>
      <w:r w:rsidRPr="006729FE">
        <w:rPr>
          <w:sz w:val="22"/>
          <w:szCs w:val="22"/>
        </w:rPr>
        <w:t>договор кое не може да биде</w:t>
      </w:r>
      <w:r w:rsidRPr="006729FE">
        <w:rPr>
          <w:sz w:val="22"/>
          <w:szCs w:val="22"/>
          <w:lang w:val="mk-MK"/>
        </w:rPr>
        <w:t xml:space="preserve"> </w:t>
      </w:r>
      <w:r w:rsidRPr="006729FE">
        <w:rPr>
          <w:sz w:val="22"/>
          <w:szCs w:val="22"/>
        </w:rPr>
        <w:t xml:space="preserve">пократко од 3 години; </w:t>
      </w:r>
    </w:p>
    <w:p w:rsidR="00CD26C3" w:rsidRPr="006729FE" w:rsidRDefault="00CD26C3" w:rsidP="00CD26C3">
      <w:pPr>
        <w:pStyle w:val="CM2"/>
        <w:spacing w:line="240" w:lineRule="auto"/>
        <w:jc w:val="both"/>
        <w:rPr>
          <w:sz w:val="22"/>
          <w:szCs w:val="22"/>
        </w:rPr>
      </w:pPr>
      <w:r w:rsidRPr="006729FE">
        <w:rPr>
          <w:sz w:val="22"/>
          <w:szCs w:val="22"/>
        </w:rPr>
        <w:t xml:space="preserve">д) </w:t>
      </w:r>
      <w:proofErr w:type="gramStart"/>
      <w:r w:rsidRPr="006729FE">
        <w:rPr>
          <w:sz w:val="22"/>
          <w:szCs w:val="22"/>
        </w:rPr>
        <w:t>начинот</w:t>
      </w:r>
      <w:proofErr w:type="gramEnd"/>
      <w:r w:rsidRPr="006729FE">
        <w:rPr>
          <w:sz w:val="22"/>
          <w:szCs w:val="22"/>
        </w:rPr>
        <w:t xml:space="preserve"> и постапката за раскинување и измена на општиот договор за разврзан пристап на локална јамка; </w:t>
      </w:r>
    </w:p>
    <w:p w:rsidR="00CD26C3" w:rsidRPr="006729FE" w:rsidRDefault="00CD26C3" w:rsidP="00CD26C3">
      <w:pPr>
        <w:pStyle w:val="Default"/>
        <w:jc w:val="both"/>
        <w:rPr>
          <w:color w:val="auto"/>
          <w:sz w:val="22"/>
          <w:szCs w:val="22"/>
        </w:rPr>
      </w:pPr>
      <w:r w:rsidRPr="006729FE">
        <w:rPr>
          <w:color w:val="auto"/>
          <w:sz w:val="22"/>
          <w:szCs w:val="22"/>
        </w:rPr>
        <w:t xml:space="preserve">ѓ) </w:t>
      </w:r>
      <w:proofErr w:type="gramStart"/>
      <w:r w:rsidRPr="006729FE">
        <w:rPr>
          <w:color w:val="auto"/>
          <w:sz w:val="22"/>
          <w:szCs w:val="22"/>
        </w:rPr>
        <w:t>сите</w:t>
      </w:r>
      <w:proofErr w:type="gramEnd"/>
      <w:r w:rsidRPr="006729FE">
        <w:rPr>
          <w:color w:val="auto"/>
          <w:sz w:val="22"/>
          <w:szCs w:val="22"/>
        </w:rPr>
        <w:t xml:space="preserve"> постапки за обесштетување. </w:t>
      </w:r>
    </w:p>
    <w:p w:rsidR="00CD26C3" w:rsidRPr="006729FE" w:rsidRDefault="00CD26C3" w:rsidP="00CD26C3">
      <w:pPr>
        <w:pStyle w:val="Default"/>
        <w:jc w:val="both"/>
        <w:rPr>
          <w:color w:val="auto"/>
          <w:sz w:val="22"/>
          <w:szCs w:val="22"/>
        </w:rPr>
      </w:pPr>
      <w:r w:rsidRPr="006729FE">
        <w:rPr>
          <w:color w:val="auto"/>
          <w:sz w:val="22"/>
          <w:szCs w:val="22"/>
        </w:rPr>
        <w:t>(4) Општиот договор за разврзан пристап на локална јамка меѓу Оператор и оператор</w:t>
      </w:r>
      <w:r w:rsidRPr="006729FE">
        <w:rPr>
          <w:color w:val="auto"/>
          <w:sz w:val="22"/>
          <w:szCs w:val="22"/>
          <w:lang w:val="mk-MK"/>
        </w:rPr>
        <w:t>-</w:t>
      </w:r>
      <w:r w:rsidRPr="006729FE">
        <w:rPr>
          <w:color w:val="auto"/>
          <w:sz w:val="22"/>
          <w:szCs w:val="22"/>
        </w:rPr>
        <w:t>корисник се доставува до Агенцијата во рок од 15 дена од денот на</w:t>
      </w:r>
      <w:r w:rsidRPr="006729FE">
        <w:rPr>
          <w:color w:val="auto"/>
          <w:sz w:val="22"/>
          <w:szCs w:val="22"/>
          <w:lang w:val="mk-MK"/>
        </w:rPr>
        <w:t xml:space="preserve"> </w:t>
      </w:r>
      <w:r w:rsidRPr="006729FE">
        <w:rPr>
          <w:color w:val="auto"/>
          <w:sz w:val="22"/>
          <w:szCs w:val="22"/>
        </w:rPr>
        <w:t xml:space="preserve">неговото потпишување во печатена и електронска форма. </w:t>
      </w:r>
    </w:p>
    <w:p w:rsidR="00CD26C3" w:rsidRPr="006729FE" w:rsidRDefault="00CD26C3" w:rsidP="00CD26C3">
      <w:pPr>
        <w:pStyle w:val="Default"/>
        <w:jc w:val="both"/>
        <w:rPr>
          <w:color w:val="auto"/>
          <w:sz w:val="22"/>
          <w:szCs w:val="22"/>
        </w:rPr>
      </w:pPr>
      <w:r w:rsidRPr="006729FE">
        <w:rPr>
          <w:color w:val="auto"/>
          <w:sz w:val="22"/>
          <w:szCs w:val="22"/>
        </w:rPr>
        <w:t>(5) Агенцијата ги објави оние делови од општиот договор на својата веб страна кои не се од доверлив карактер согласно одредбите на Законот за електронските комуникации, прописите донесени врз основа на него и друг</w:t>
      </w:r>
      <w:r w:rsidRPr="006729FE">
        <w:rPr>
          <w:color w:val="auto"/>
          <w:sz w:val="22"/>
          <w:szCs w:val="22"/>
          <w:lang w:val="mk-MK"/>
        </w:rPr>
        <w:t xml:space="preserve"> </w:t>
      </w:r>
      <w:r w:rsidRPr="006729FE">
        <w:rPr>
          <w:color w:val="auto"/>
          <w:sz w:val="22"/>
          <w:szCs w:val="22"/>
        </w:rPr>
        <w:t xml:space="preserve">закон. </w:t>
      </w: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lastRenderedPageBreak/>
        <w:t>Член 2</w:t>
      </w:r>
      <w:r w:rsidRPr="006729FE">
        <w:rPr>
          <w:sz w:val="22"/>
          <w:szCs w:val="22"/>
          <w:lang w:val="mk-MK"/>
        </w:rPr>
        <w:t>6</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Склучување на посебни договори</w:t>
      </w:r>
    </w:p>
    <w:p w:rsidR="00CD26C3" w:rsidRPr="006729FE" w:rsidRDefault="00CD26C3" w:rsidP="00CD26C3">
      <w:pPr>
        <w:pStyle w:val="CM9"/>
        <w:jc w:val="center"/>
        <w:rPr>
          <w:sz w:val="22"/>
          <w:szCs w:val="22"/>
        </w:rPr>
      </w:pPr>
      <w:r w:rsidRPr="006729FE">
        <w:rPr>
          <w:b/>
          <w:bCs/>
          <w:sz w:val="22"/>
          <w:szCs w:val="22"/>
        </w:rPr>
        <w:t xml:space="preserve"> </w:t>
      </w:r>
    </w:p>
    <w:p w:rsidR="00CD26C3" w:rsidRPr="006729FE" w:rsidRDefault="00CD26C3" w:rsidP="00CD26C3">
      <w:pPr>
        <w:pStyle w:val="Default"/>
        <w:jc w:val="both"/>
        <w:rPr>
          <w:color w:val="auto"/>
          <w:sz w:val="22"/>
          <w:szCs w:val="22"/>
        </w:rPr>
      </w:pPr>
      <w:r w:rsidRPr="006729FE">
        <w:rPr>
          <w:color w:val="auto"/>
          <w:sz w:val="22"/>
          <w:szCs w:val="22"/>
        </w:rPr>
        <w:t>(1) Врз основа на општиот договор, операторот-корисник со Операторот склучува посебен договор за колокација на конкретен главен или посреднички разделник и посебен договор за услуга</w:t>
      </w:r>
      <w:r w:rsidRPr="006729FE">
        <w:rPr>
          <w:color w:val="auto"/>
          <w:sz w:val="22"/>
          <w:szCs w:val="22"/>
          <w:lang w:val="mk-MK"/>
        </w:rPr>
        <w:t xml:space="preserve"> </w:t>
      </w:r>
      <w:r w:rsidRPr="006729FE">
        <w:rPr>
          <w:color w:val="auto"/>
          <w:sz w:val="22"/>
          <w:szCs w:val="22"/>
        </w:rPr>
        <w:t xml:space="preserve">на разврзан пристап на конкретна локална јамка или под-јамка. </w:t>
      </w:r>
    </w:p>
    <w:p w:rsidR="00CD26C3" w:rsidRPr="006729FE" w:rsidRDefault="00CD26C3" w:rsidP="00CD26C3">
      <w:pPr>
        <w:pStyle w:val="Default"/>
        <w:jc w:val="both"/>
        <w:rPr>
          <w:color w:val="auto"/>
          <w:sz w:val="22"/>
          <w:szCs w:val="22"/>
        </w:rPr>
      </w:pPr>
      <w:r w:rsidRPr="006729FE">
        <w:rPr>
          <w:color w:val="auto"/>
          <w:sz w:val="22"/>
          <w:szCs w:val="22"/>
        </w:rPr>
        <w:t xml:space="preserve">(2) Во посебниот договор за колокација на конкретен главен или посреднички разделник, меѓу другото, се утврдува рокот за имплементација на колокација кој не може да биде подолг од 60 работни дена. </w:t>
      </w:r>
    </w:p>
    <w:p w:rsidR="00CD26C3" w:rsidRPr="006729FE" w:rsidRDefault="00CD26C3" w:rsidP="00CD26C3">
      <w:pPr>
        <w:autoSpaceDE w:val="0"/>
        <w:autoSpaceDN w:val="0"/>
        <w:adjustRightInd w:val="0"/>
        <w:jc w:val="both"/>
        <w:rPr>
          <w:sz w:val="22"/>
          <w:szCs w:val="22"/>
          <w:lang w:val="mk-MK"/>
        </w:rPr>
      </w:pPr>
      <w:r w:rsidRPr="006729FE">
        <w:rPr>
          <w:sz w:val="22"/>
          <w:szCs w:val="22"/>
        </w:rPr>
        <w:t>(</w:t>
      </w:r>
      <w:proofErr w:type="gramStart"/>
      <w:r w:rsidRPr="006729FE">
        <w:rPr>
          <w:sz w:val="22"/>
          <w:szCs w:val="22"/>
        </w:rPr>
        <w:t>3 )Во посебниот договор за услуга на разврзан пристап на конкретна локална јамкаили под-јамка, меѓу другото, се утврдува рокот за валидација заедно со проверката запостоењето на технички можности на барање за разврзување и рокот за активација</w:t>
      </w:r>
      <w:r w:rsidRPr="006729FE">
        <w:rPr>
          <w:sz w:val="22"/>
          <w:szCs w:val="22"/>
          <w:lang w:val="mk-MK"/>
        </w:rPr>
        <w:t xml:space="preserve"> </w:t>
      </w:r>
      <w:r w:rsidRPr="006729FE">
        <w:rPr>
          <w:sz w:val="22"/>
          <w:szCs w:val="22"/>
        </w:rPr>
        <w:t>односно техничка имеплементација на разврзувањето потребни на операторот.</w:t>
      </w:r>
      <w:proofErr w:type="gramEnd"/>
      <w:r w:rsidRPr="006729FE">
        <w:rPr>
          <w:sz w:val="22"/>
          <w:szCs w:val="22"/>
        </w:rPr>
        <w:t xml:space="preserve"> </w:t>
      </w:r>
      <w:proofErr w:type="gramStart"/>
      <w:r w:rsidRPr="006729FE">
        <w:rPr>
          <w:sz w:val="22"/>
          <w:szCs w:val="22"/>
        </w:rPr>
        <w:t>За веќе</w:t>
      </w:r>
      <w:r w:rsidRPr="006729FE">
        <w:rPr>
          <w:sz w:val="22"/>
          <w:szCs w:val="22"/>
          <w:lang w:val="mk-MK"/>
        </w:rPr>
        <w:t xml:space="preserve"> </w:t>
      </w:r>
      <w:r w:rsidRPr="006729FE">
        <w:rPr>
          <w:sz w:val="22"/>
          <w:szCs w:val="22"/>
        </w:rPr>
        <w:t>инсталирани локални јамки или под-јамки (активни и пасивни) овој рок не смее да биде</w:t>
      </w:r>
      <w:r w:rsidRPr="006729FE">
        <w:rPr>
          <w:sz w:val="22"/>
          <w:szCs w:val="22"/>
          <w:lang w:val="mk-MK"/>
        </w:rPr>
        <w:t xml:space="preserve"> </w:t>
      </w:r>
      <w:r w:rsidRPr="006729FE">
        <w:rPr>
          <w:sz w:val="22"/>
          <w:szCs w:val="22"/>
        </w:rPr>
        <w:t>подолг од осум работни дена, односно три работни дена за валидација и проверка за</w:t>
      </w:r>
      <w:r w:rsidRPr="006729FE">
        <w:rPr>
          <w:sz w:val="22"/>
          <w:szCs w:val="22"/>
          <w:lang w:val="mk-MK"/>
        </w:rPr>
        <w:t xml:space="preserve"> </w:t>
      </w:r>
      <w:r w:rsidRPr="006729FE">
        <w:rPr>
          <w:sz w:val="22"/>
          <w:szCs w:val="22"/>
        </w:rPr>
        <w:t>постоењето на технички можности на барање и пет работни дена за активација односно</w:t>
      </w:r>
      <w:r w:rsidRPr="006729FE">
        <w:rPr>
          <w:sz w:val="22"/>
          <w:szCs w:val="22"/>
          <w:lang w:val="mk-MK"/>
        </w:rPr>
        <w:t xml:space="preserve"> </w:t>
      </w:r>
      <w:r w:rsidRPr="006729FE">
        <w:rPr>
          <w:sz w:val="22"/>
          <w:szCs w:val="22"/>
        </w:rPr>
        <w:t>техничка имеплементација на барањето.</w:t>
      </w:r>
      <w:proofErr w:type="gramEnd"/>
      <w:r w:rsidRPr="006729FE">
        <w:rPr>
          <w:sz w:val="22"/>
          <w:szCs w:val="22"/>
        </w:rPr>
        <w:t xml:space="preserve"> За нови локални јамки или под-јамки, ако</w:t>
      </w:r>
      <w:r w:rsidRPr="006729FE">
        <w:rPr>
          <w:sz w:val="22"/>
          <w:szCs w:val="22"/>
          <w:lang w:val="mk-MK"/>
        </w:rPr>
        <w:t xml:space="preserve"> </w:t>
      </w:r>
      <w:r w:rsidRPr="006729FE">
        <w:rPr>
          <w:sz w:val="22"/>
          <w:szCs w:val="22"/>
        </w:rPr>
        <w:t>постојат технички можности овој рок не треба да биде подолг од 10 работни дена,</w:t>
      </w:r>
      <w:r w:rsidRPr="006729FE">
        <w:rPr>
          <w:sz w:val="22"/>
          <w:szCs w:val="22"/>
          <w:lang w:val="mk-MK"/>
        </w:rPr>
        <w:t xml:space="preserve"> </w:t>
      </w:r>
      <w:r w:rsidRPr="006729FE">
        <w:rPr>
          <w:sz w:val="22"/>
          <w:szCs w:val="22"/>
        </w:rPr>
        <w:t>односно</w:t>
      </w:r>
      <w:r w:rsidRPr="006729FE">
        <w:rPr>
          <w:sz w:val="22"/>
          <w:szCs w:val="22"/>
          <w:lang w:val="mk-MK"/>
        </w:rPr>
        <w:t xml:space="preserve"> </w:t>
      </w:r>
      <w:r w:rsidRPr="006729FE">
        <w:rPr>
          <w:sz w:val="22"/>
          <w:szCs w:val="22"/>
        </w:rPr>
        <w:t>три работни дена за валидација и проверка за постоењето на технички можности на</w:t>
      </w:r>
      <w:r w:rsidRPr="006729FE">
        <w:rPr>
          <w:sz w:val="22"/>
          <w:szCs w:val="22"/>
          <w:lang w:val="mk-MK"/>
        </w:rPr>
        <w:t xml:space="preserve"> </w:t>
      </w:r>
      <w:r w:rsidRPr="006729FE">
        <w:rPr>
          <w:sz w:val="22"/>
          <w:szCs w:val="22"/>
        </w:rPr>
        <w:t>барање и пет работни дена за активација односно техничка имплементација на барањето.</w:t>
      </w:r>
      <w:r w:rsidRPr="006729FE" w:rsidDel="00BE5D94">
        <w:rPr>
          <w:sz w:val="22"/>
          <w:szCs w:val="22"/>
        </w:rPr>
        <w:t xml:space="preserve"> </w:t>
      </w:r>
    </w:p>
    <w:p w:rsidR="00CD26C3" w:rsidRPr="006729FE" w:rsidRDefault="00CD26C3" w:rsidP="00CD26C3">
      <w:pPr>
        <w:autoSpaceDE w:val="0"/>
        <w:autoSpaceDN w:val="0"/>
        <w:adjustRightInd w:val="0"/>
        <w:jc w:val="both"/>
        <w:rPr>
          <w:sz w:val="22"/>
          <w:szCs w:val="22"/>
          <w:lang w:val="mk-MK"/>
        </w:rPr>
      </w:pPr>
      <w:r w:rsidRPr="006729FE">
        <w:rPr>
          <w:sz w:val="22"/>
          <w:szCs w:val="22"/>
        </w:rPr>
        <w:t>(4)</w:t>
      </w:r>
      <w:r w:rsidRPr="006729FE">
        <w:rPr>
          <w:sz w:val="22"/>
          <w:szCs w:val="22"/>
          <w:lang w:val="mk-MK"/>
        </w:rPr>
        <w:t xml:space="preserve"> </w:t>
      </w:r>
      <w:r w:rsidRPr="006729FE">
        <w:rPr>
          <w:sz w:val="22"/>
          <w:szCs w:val="22"/>
        </w:rPr>
        <w:t>Посебните договори треба да содржат и одредби за договорна казна во случај кога</w:t>
      </w:r>
      <w:r w:rsidRPr="006729FE">
        <w:rPr>
          <w:sz w:val="22"/>
          <w:szCs w:val="22"/>
          <w:lang w:val="mk-MK"/>
        </w:rPr>
        <w:t xml:space="preserve"> </w:t>
      </w:r>
      <w:r w:rsidRPr="006729FE">
        <w:rPr>
          <w:sz w:val="22"/>
          <w:szCs w:val="22"/>
        </w:rPr>
        <w:t xml:space="preserve">Операторот не се придржува кон роковите утврдени во ставот (2) и ставот (3) на овој член. </w:t>
      </w:r>
    </w:p>
    <w:p w:rsidR="00CD26C3" w:rsidRPr="006729FE" w:rsidRDefault="00CD26C3" w:rsidP="00CD26C3">
      <w:pPr>
        <w:pStyle w:val="Default"/>
        <w:jc w:val="center"/>
        <w:rPr>
          <w:color w:val="auto"/>
          <w:sz w:val="22"/>
          <w:szCs w:val="22"/>
          <w:lang w:val="mk-MK"/>
        </w:rPr>
      </w:pPr>
    </w:p>
    <w:p w:rsidR="00CD26C3" w:rsidRPr="006729FE" w:rsidRDefault="00CD26C3" w:rsidP="00CD26C3">
      <w:pPr>
        <w:rPr>
          <w:sz w:val="22"/>
          <w:szCs w:val="22"/>
          <w:lang w:val="mk-MK"/>
        </w:rPr>
      </w:pPr>
    </w:p>
    <w:p w:rsidR="00CD26C3" w:rsidRPr="006729FE" w:rsidRDefault="00CD26C3" w:rsidP="00CD26C3">
      <w:pPr>
        <w:pStyle w:val="Default"/>
        <w:jc w:val="both"/>
        <w:rPr>
          <w:color w:val="auto"/>
          <w:sz w:val="22"/>
          <w:szCs w:val="22"/>
          <w:lang w:val="mk-MK"/>
        </w:rPr>
      </w:pPr>
    </w:p>
    <w:p w:rsidR="00CD26C3" w:rsidRPr="006729FE" w:rsidRDefault="00CD26C3" w:rsidP="00CD26C3">
      <w:pPr>
        <w:pStyle w:val="CM9"/>
        <w:jc w:val="center"/>
        <w:rPr>
          <w:sz w:val="22"/>
          <w:szCs w:val="22"/>
        </w:rPr>
      </w:pPr>
      <w:r w:rsidRPr="006729FE">
        <w:rPr>
          <w:sz w:val="22"/>
          <w:szCs w:val="22"/>
        </w:rPr>
        <w:t xml:space="preserve">V. ОБВРСКА ЗА ДОСТАВУВАЊЕ ИЗВЕШТАЈ </w:t>
      </w: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 xml:space="preserve">Член </w:t>
      </w:r>
      <w:r w:rsidRPr="006729FE">
        <w:rPr>
          <w:sz w:val="22"/>
          <w:szCs w:val="22"/>
          <w:lang w:val="mk-MK"/>
        </w:rPr>
        <w:t>27</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 xml:space="preserve">Извештај </w:t>
      </w:r>
    </w:p>
    <w:p w:rsidR="00CD26C3" w:rsidRPr="006729FE" w:rsidRDefault="00CD26C3" w:rsidP="00CD26C3">
      <w:pPr>
        <w:rPr>
          <w:sz w:val="22"/>
          <w:szCs w:val="22"/>
          <w:lang w:val="mk-MK"/>
        </w:rPr>
      </w:pPr>
    </w:p>
    <w:p w:rsidR="00CD26C3" w:rsidRPr="006729FE" w:rsidRDefault="00CD26C3" w:rsidP="00CD26C3">
      <w:pPr>
        <w:pStyle w:val="Default"/>
        <w:jc w:val="both"/>
        <w:rPr>
          <w:color w:val="auto"/>
          <w:sz w:val="22"/>
          <w:szCs w:val="22"/>
        </w:rPr>
      </w:pPr>
      <w:r w:rsidRPr="006729FE">
        <w:rPr>
          <w:color w:val="auto"/>
          <w:sz w:val="22"/>
          <w:szCs w:val="22"/>
        </w:rPr>
        <w:t xml:space="preserve">(1) Податоците од Прилог 3 кој е составен дел на овој правилник, а кои се однесуваат на квалитетот на целосно разврзан пристап на локална јамка и заеднички пристап на локална јамка, Операторот ги доставува до Агенцијата и ги објавува на својата веб-страна најдоцна до 31 мартво тековнатагодина запретходнатагодина. </w:t>
      </w:r>
    </w:p>
    <w:p w:rsidR="00CD26C3" w:rsidRPr="006729FE" w:rsidRDefault="00CD26C3" w:rsidP="00CD26C3">
      <w:pPr>
        <w:pStyle w:val="Default"/>
        <w:jc w:val="both"/>
        <w:rPr>
          <w:color w:val="auto"/>
          <w:sz w:val="22"/>
          <w:szCs w:val="22"/>
        </w:rPr>
      </w:pPr>
      <w:r w:rsidRPr="006729FE">
        <w:rPr>
          <w:color w:val="auto"/>
          <w:sz w:val="22"/>
          <w:szCs w:val="22"/>
        </w:rPr>
        <w:t>(2) Операторот податоците од став (1) на овој член ги доставува до Агенцијата и на нејзино барање во рок од 30 дена од денот на приемот</w:t>
      </w:r>
      <w:r w:rsidRPr="006729FE">
        <w:rPr>
          <w:color w:val="auto"/>
          <w:sz w:val="22"/>
          <w:szCs w:val="22"/>
          <w:lang w:val="mk-MK"/>
        </w:rPr>
        <w:t xml:space="preserve"> </w:t>
      </w:r>
      <w:r w:rsidRPr="006729FE">
        <w:rPr>
          <w:color w:val="auto"/>
          <w:sz w:val="22"/>
          <w:szCs w:val="22"/>
        </w:rPr>
        <w:t xml:space="preserve">на барањето. </w:t>
      </w:r>
    </w:p>
    <w:p w:rsidR="00CD26C3" w:rsidRPr="006729FE" w:rsidRDefault="00CD26C3" w:rsidP="00CD26C3">
      <w:pPr>
        <w:pStyle w:val="Default"/>
        <w:jc w:val="both"/>
        <w:rPr>
          <w:color w:val="auto"/>
          <w:sz w:val="22"/>
          <w:szCs w:val="22"/>
          <w:lang w:val="mk-MK"/>
        </w:rPr>
      </w:pPr>
      <w:r w:rsidRPr="006729FE">
        <w:rPr>
          <w:color w:val="auto"/>
          <w:sz w:val="22"/>
          <w:szCs w:val="22"/>
        </w:rPr>
        <w:t>(3) Агенцијата ја проверува точноста и вистинитоста на доставените податоци и за таа цел може да бара Операторот да и достави извештаи од направени мерења и друга документација.</w:t>
      </w:r>
    </w:p>
    <w:p w:rsidR="00CD26C3" w:rsidRPr="006729FE" w:rsidRDefault="00CD26C3" w:rsidP="00CD26C3">
      <w:pPr>
        <w:pStyle w:val="Default"/>
        <w:jc w:val="both"/>
        <w:rPr>
          <w:color w:val="auto"/>
          <w:sz w:val="22"/>
          <w:szCs w:val="22"/>
          <w:lang w:val="mk-MK"/>
        </w:rPr>
      </w:pPr>
    </w:p>
    <w:p w:rsidR="00CD26C3" w:rsidRPr="006729FE" w:rsidRDefault="00CD26C3" w:rsidP="00CD26C3">
      <w:pPr>
        <w:pStyle w:val="CM9"/>
        <w:jc w:val="center"/>
        <w:rPr>
          <w:sz w:val="22"/>
          <w:szCs w:val="22"/>
          <w:lang w:val="mk-MK"/>
        </w:rPr>
      </w:pPr>
    </w:p>
    <w:p w:rsidR="00CD26C3" w:rsidRPr="006729FE" w:rsidRDefault="00CD26C3" w:rsidP="00CD26C3">
      <w:pPr>
        <w:pStyle w:val="CM9"/>
        <w:jc w:val="center"/>
        <w:rPr>
          <w:sz w:val="22"/>
          <w:szCs w:val="22"/>
        </w:rPr>
      </w:pPr>
      <w:r w:rsidRPr="006729FE">
        <w:rPr>
          <w:sz w:val="22"/>
          <w:szCs w:val="22"/>
        </w:rPr>
        <w:t>VII. ПРЕОДНИ И</w:t>
      </w:r>
      <w:r w:rsidRPr="006729FE">
        <w:rPr>
          <w:sz w:val="22"/>
          <w:szCs w:val="22"/>
          <w:lang w:val="mk-MK"/>
        </w:rPr>
        <w:t xml:space="preserve"> </w:t>
      </w:r>
      <w:r w:rsidRPr="006729FE">
        <w:rPr>
          <w:sz w:val="22"/>
          <w:szCs w:val="22"/>
        </w:rPr>
        <w:t xml:space="preserve">ЗАВРШНИ ОДРЕДБИ </w:t>
      </w: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rPr>
      </w:pPr>
      <w:r w:rsidRPr="006729FE">
        <w:rPr>
          <w:sz w:val="22"/>
          <w:szCs w:val="22"/>
        </w:rPr>
        <w:t xml:space="preserve">Член </w:t>
      </w:r>
      <w:r w:rsidRPr="006729FE">
        <w:rPr>
          <w:sz w:val="22"/>
          <w:szCs w:val="22"/>
          <w:lang w:val="mk-MK"/>
        </w:rPr>
        <w:t>28</w:t>
      </w:r>
      <w:r w:rsidRPr="006729FE">
        <w:rPr>
          <w:sz w:val="22"/>
          <w:szCs w:val="22"/>
        </w:rPr>
        <w:t xml:space="preserve"> </w:t>
      </w:r>
    </w:p>
    <w:p w:rsidR="00CD26C3" w:rsidRPr="006729FE" w:rsidRDefault="00CD26C3" w:rsidP="00CD26C3">
      <w:pPr>
        <w:pStyle w:val="CM9"/>
        <w:jc w:val="center"/>
        <w:rPr>
          <w:b/>
          <w:bCs/>
          <w:sz w:val="22"/>
          <w:szCs w:val="22"/>
          <w:lang w:val="mk-MK"/>
        </w:rPr>
      </w:pPr>
      <w:r w:rsidRPr="006729FE">
        <w:rPr>
          <w:b/>
          <w:bCs/>
          <w:sz w:val="22"/>
          <w:szCs w:val="22"/>
        </w:rPr>
        <w:t>Преодни одредби</w:t>
      </w:r>
    </w:p>
    <w:p w:rsidR="00CD26C3" w:rsidRPr="006729FE" w:rsidRDefault="00CD26C3" w:rsidP="00CD26C3">
      <w:pPr>
        <w:rPr>
          <w:sz w:val="22"/>
          <w:szCs w:val="22"/>
          <w:lang w:val="mk-MK"/>
        </w:rPr>
      </w:pPr>
    </w:p>
    <w:p w:rsidR="00CD26C3" w:rsidRPr="006729FE" w:rsidRDefault="00CD26C3" w:rsidP="00CD26C3">
      <w:pPr>
        <w:autoSpaceDE w:val="0"/>
        <w:autoSpaceDN w:val="0"/>
        <w:adjustRightInd w:val="0"/>
        <w:rPr>
          <w:sz w:val="22"/>
          <w:szCs w:val="22"/>
        </w:rPr>
      </w:pPr>
      <w:r w:rsidRPr="006729FE">
        <w:rPr>
          <w:sz w:val="22"/>
          <w:szCs w:val="22"/>
        </w:rPr>
        <w:t>Операторите треба да ја усогласат референтната понуда за разврзан пристап на локална</w:t>
      </w:r>
    </w:p>
    <w:p w:rsidR="00CD26C3" w:rsidRPr="006729FE" w:rsidRDefault="00CD26C3" w:rsidP="00CD26C3">
      <w:pPr>
        <w:autoSpaceDE w:val="0"/>
        <w:autoSpaceDN w:val="0"/>
        <w:adjustRightInd w:val="0"/>
        <w:rPr>
          <w:sz w:val="22"/>
          <w:szCs w:val="22"/>
        </w:rPr>
      </w:pPr>
      <w:proofErr w:type="gramStart"/>
      <w:r w:rsidRPr="006729FE">
        <w:rPr>
          <w:sz w:val="22"/>
          <w:szCs w:val="22"/>
        </w:rPr>
        <w:t>јамка</w:t>
      </w:r>
      <w:proofErr w:type="gramEnd"/>
      <w:r w:rsidRPr="006729FE">
        <w:rPr>
          <w:sz w:val="22"/>
          <w:szCs w:val="22"/>
        </w:rPr>
        <w:t xml:space="preserve"> со одредбите од овој правилникво рок од 30 дена од денот на влегување во сила на</w:t>
      </w:r>
    </w:p>
    <w:p w:rsidR="00CD26C3" w:rsidRPr="006729FE" w:rsidRDefault="00CD26C3" w:rsidP="00CD26C3">
      <w:pPr>
        <w:pStyle w:val="CM9"/>
        <w:rPr>
          <w:b/>
          <w:bCs/>
          <w:sz w:val="22"/>
          <w:szCs w:val="22"/>
          <w:lang w:val="mk-MK"/>
        </w:rPr>
      </w:pPr>
      <w:proofErr w:type="gramStart"/>
      <w:r w:rsidRPr="006729FE">
        <w:rPr>
          <w:sz w:val="22"/>
          <w:szCs w:val="22"/>
        </w:rPr>
        <w:t>овој</w:t>
      </w:r>
      <w:proofErr w:type="gramEnd"/>
      <w:r w:rsidRPr="006729FE">
        <w:rPr>
          <w:sz w:val="22"/>
          <w:szCs w:val="22"/>
        </w:rPr>
        <w:t xml:space="preserve"> правилник.</w:t>
      </w:r>
      <w:r w:rsidRPr="006729FE" w:rsidDel="00BE5D94">
        <w:rPr>
          <w:sz w:val="22"/>
          <w:szCs w:val="22"/>
        </w:rPr>
        <w:t xml:space="preserve"> </w:t>
      </w:r>
    </w:p>
    <w:p w:rsidR="00CD26C3" w:rsidRPr="006729FE" w:rsidRDefault="00CD26C3" w:rsidP="00CD26C3">
      <w:pPr>
        <w:pStyle w:val="CM9"/>
        <w:jc w:val="center"/>
        <w:rPr>
          <w:sz w:val="22"/>
          <w:szCs w:val="22"/>
        </w:rPr>
      </w:pP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lang w:val="mk-MK"/>
        </w:rPr>
      </w:pPr>
      <w:r w:rsidRPr="006729FE">
        <w:rPr>
          <w:sz w:val="22"/>
          <w:szCs w:val="22"/>
        </w:rPr>
        <w:t xml:space="preserve">Член </w:t>
      </w:r>
      <w:r w:rsidRPr="006729FE">
        <w:rPr>
          <w:sz w:val="22"/>
          <w:szCs w:val="22"/>
          <w:lang w:val="mk-MK"/>
        </w:rPr>
        <w:t>29</w:t>
      </w:r>
      <w:r w:rsidRPr="006729FE">
        <w:rPr>
          <w:sz w:val="22"/>
          <w:szCs w:val="22"/>
        </w:rPr>
        <w:t xml:space="preserve"> </w:t>
      </w:r>
    </w:p>
    <w:p w:rsidR="00CD26C3" w:rsidRPr="006729FE" w:rsidRDefault="00CD26C3" w:rsidP="00CD26C3">
      <w:pPr>
        <w:jc w:val="center"/>
        <w:rPr>
          <w:sz w:val="22"/>
          <w:szCs w:val="22"/>
          <w:lang w:val="mk-MK"/>
        </w:rPr>
      </w:pPr>
      <w:r w:rsidRPr="006729FE">
        <w:rPr>
          <w:b/>
          <w:bCs/>
          <w:sz w:val="22"/>
          <w:szCs w:val="22"/>
        </w:rPr>
        <w:t>Престанување на важење</w:t>
      </w:r>
    </w:p>
    <w:p w:rsidR="00CD26C3" w:rsidRPr="006729FE" w:rsidRDefault="00CD26C3" w:rsidP="00CD26C3">
      <w:pPr>
        <w:pStyle w:val="CM9"/>
        <w:jc w:val="both"/>
        <w:rPr>
          <w:sz w:val="22"/>
          <w:szCs w:val="22"/>
        </w:rPr>
      </w:pPr>
      <w:proofErr w:type="gramStart"/>
      <w:r w:rsidRPr="006729FE">
        <w:rPr>
          <w:sz w:val="22"/>
          <w:szCs w:val="22"/>
        </w:rPr>
        <w:lastRenderedPageBreak/>
        <w:t>Со денот на влегувањето во сила на овој правилник престанува да важи Правилникот за нивото на деталност на информациите што ќе бидат објавени во референтната понуда за разврзан пристап на локална јамка и начинот на нивното објавување (“Службен весник на Република Македонија” бр. 1</w:t>
      </w:r>
      <w:r w:rsidRPr="006729FE">
        <w:rPr>
          <w:sz w:val="22"/>
          <w:szCs w:val="22"/>
          <w:lang w:val="mk-MK"/>
        </w:rPr>
        <w:t>12</w:t>
      </w:r>
      <w:r w:rsidRPr="006729FE">
        <w:rPr>
          <w:sz w:val="22"/>
          <w:szCs w:val="22"/>
        </w:rPr>
        <w:t>/200</w:t>
      </w:r>
      <w:r w:rsidRPr="006729FE">
        <w:rPr>
          <w:sz w:val="22"/>
          <w:szCs w:val="22"/>
          <w:lang w:val="mk-MK"/>
        </w:rPr>
        <w:t>8 и 40/2011</w:t>
      </w:r>
      <w:r w:rsidRPr="006729FE">
        <w:rPr>
          <w:sz w:val="22"/>
          <w:szCs w:val="22"/>
        </w:rPr>
        <w:t>).</w:t>
      </w:r>
      <w:proofErr w:type="gramEnd"/>
      <w:r w:rsidRPr="006729FE">
        <w:rPr>
          <w:sz w:val="22"/>
          <w:szCs w:val="22"/>
        </w:rPr>
        <w:t xml:space="preserve"> </w:t>
      </w:r>
    </w:p>
    <w:p w:rsidR="00CD26C3" w:rsidRPr="006729FE" w:rsidRDefault="00CD26C3" w:rsidP="00CD26C3">
      <w:pPr>
        <w:pStyle w:val="CM3"/>
        <w:spacing w:line="240" w:lineRule="auto"/>
        <w:jc w:val="center"/>
        <w:rPr>
          <w:sz w:val="22"/>
          <w:szCs w:val="22"/>
          <w:lang w:val="mk-MK"/>
        </w:rPr>
      </w:pPr>
    </w:p>
    <w:p w:rsidR="00CD26C3" w:rsidRPr="006729FE" w:rsidRDefault="00CD26C3" w:rsidP="00CD26C3">
      <w:pPr>
        <w:pStyle w:val="CM3"/>
        <w:spacing w:line="240" w:lineRule="auto"/>
        <w:jc w:val="center"/>
        <w:rPr>
          <w:sz w:val="22"/>
          <w:szCs w:val="22"/>
          <w:lang w:val="mk-MK"/>
        </w:rPr>
      </w:pPr>
      <w:r w:rsidRPr="006729FE">
        <w:rPr>
          <w:sz w:val="22"/>
          <w:szCs w:val="22"/>
        </w:rPr>
        <w:t>Член 3</w:t>
      </w:r>
      <w:r w:rsidRPr="006729FE">
        <w:rPr>
          <w:sz w:val="22"/>
          <w:szCs w:val="22"/>
          <w:lang w:val="mk-MK"/>
        </w:rPr>
        <w:t>0</w:t>
      </w:r>
      <w:r w:rsidRPr="006729FE">
        <w:rPr>
          <w:sz w:val="22"/>
          <w:szCs w:val="22"/>
        </w:rPr>
        <w:t xml:space="preserve"> </w:t>
      </w:r>
    </w:p>
    <w:p w:rsidR="00CD26C3" w:rsidRPr="006729FE" w:rsidRDefault="00CD26C3" w:rsidP="00CD26C3">
      <w:pPr>
        <w:jc w:val="center"/>
        <w:rPr>
          <w:b/>
          <w:sz w:val="22"/>
          <w:szCs w:val="22"/>
          <w:lang w:val="mk-MK"/>
        </w:rPr>
      </w:pPr>
      <w:r w:rsidRPr="006729FE">
        <w:rPr>
          <w:b/>
          <w:sz w:val="22"/>
          <w:szCs w:val="22"/>
          <w:lang w:val="mk-MK"/>
        </w:rPr>
        <w:t>Влегување во сила</w:t>
      </w:r>
    </w:p>
    <w:p w:rsidR="00CD26C3" w:rsidRPr="006729FE" w:rsidRDefault="00CD26C3" w:rsidP="00CD26C3">
      <w:pPr>
        <w:pStyle w:val="CM2"/>
        <w:spacing w:line="240" w:lineRule="auto"/>
        <w:jc w:val="both"/>
        <w:rPr>
          <w:sz w:val="22"/>
          <w:szCs w:val="22"/>
        </w:rPr>
      </w:pPr>
      <w:proofErr w:type="gramStart"/>
      <w:r w:rsidRPr="006729FE">
        <w:rPr>
          <w:sz w:val="22"/>
          <w:szCs w:val="22"/>
        </w:rPr>
        <w:t>Овој правилник влегува во сила осмиот ден од денот на објавувањето во “Службен весник на Република Македонија”.</w:t>
      </w:r>
      <w:proofErr w:type="gramEnd"/>
      <w:r w:rsidRPr="006729FE">
        <w:rPr>
          <w:sz w:val="22"/>
          <w:szCs w:val="22"/>
        </w:rPr>
        <w:t xml:space="preserve"> </w:t>
      </w:r>
    </w:p>
    <w:p w:rsidR="00CD26C3" w:rsidRPr="006729FE" w:rsidRDefault="00CD26C3" w:rsidP="00CD26C3">
      <w:pPr>
        <w:pStyle w:val="CM9"/>
        <w:jc w:val="both"/>
        <w:rPr>
          <w:sz w:val="22"/>
          <w:szCs w:val="22"/>
        </w:rPr>
      </w:pPr>
      <w:proofErr w:type="gramStart"/>
      <w:r w:rsidRPr="006729FE">
        <w:rPr>
          <w:sz w:val="22"/>
          <w:szCs w:val="22"/>
        </w:rPr>
        <w:t>По влегувањето во сила, овој правилник ќе биде објавен и на веб-страната на Агенцијата за електронски комуникации.</w:t>
      </w:r>
      <w:proofErr w:type="gramEnd"/>
      <w:r w:rsidRPr="006729FE">
        <w:rPr>
          <w:sz w:val="22"/>
          <w:szCs w:val="22"/>
        </w:rPr>
        <w:t xml:space="preserve"> </w:t>
      </w:r>
    </w:p>
    <w:p w:rsidR="00CD26C3" w:rsidRPr="006729FE" w:rsidRDefault="00CD26C3" w:rsidP="00CD26C3">
      <w:pPr>
        <w:rPr>
          <w:sz w:val="22"/>
          <w:szCs w:val="22"/>
          <w:lang w:val="mk-MK"/>
        </w:rPr>
      </w:pPr>
    </w:p>
    <w:p w:rsidR="00CD26C3" w:rsidRPr="006729FE" w:rsidRDefault="00CD26C3" w:rsidP="00CD26C3">
      <w:pPr>
        <w:pStyle w:val="Default"/>
        <w:rPr>
          <w:color w:val="auto"/>
          <w:sz w:val="22"/>
          <w:szCs w:val="22"/>
          <w:lang w:val="mk-MK"/>
        </w:rPr>
      </w:pPr>
    </w:p>
    <w:p w:rsidR="00CD26C3" w:rsidRPr="006729FE" w:rsidRDefault="00CD26C3" w:rsidP="00CD26C3">
      <w:pPr>
        <w:autoSpaceDE w:val="0"/>
        <w:autoSpaceDN w:val="0"/>
        <w:adjustRightInd w:val="0"/>
        <w:jc w:val="both"/>
        <w:rPr>
          <w:sz w:val="22"/>
          <w:szCs w:val="22"/>
        </w:rPr>
      </w:pPr>
    </w:p>
    <w:p w:rsidR="00CD26C3" w:rsidRPr="006729FE" w:rsidRDefault="00CD26C3" w:rsidP="00CD26C3">
      <w:pPr>
        <w:autoSpaceDE w:val="0"/>
        <w:autoSpaceDN w:val="0"/>
        <w:adjustRightInd w:val="0"/>
        <w:jc w:val="both"/>
        <w:rPr>
          <w:sz w:val="22"/>
          <w:szCs w:val="22"/>
          <w:lang w:val="mk-MK"/>
        </w:rPr>
      </w:pPr>
      <w:r w:rsidRPr="006729FE">
        <w:rPr>
          <w:sz w:val="22"/>
          <w:szCs w:val="22"/>
        </w:rPr>
        <w:t xml:space="preserve">Бр. </w:t>
      </w:r>
      <w:r w:rsidRPr="006729FE">
        <w:rPr>
          <w:sz w:val="22"/>
          <w:szCs w:val="22"/>
          <w:lang w:val="mk-MK"/>
        </w:rPr>
        <w:t>_________</w:t>
      </w:r>
    </w:p>
    <w:p w:rsidR="00CD26C3" w:rsidRPr="006729FE" w:rsidRDefault="00CD26C3" w:rsidP="00CD26C3">
      <w:pPr>
        <w:autoSpaceDE w:val="0"/>
        <w:autoSpaceDN w:val="0"/>
        <w:adjustRightInd w:val="0"/>
        <w:jc w:val="both"/>
        <w:rPr>
          <w:sz w:val="22"/>
          <w:szCs w:val="22"/>
        </w:rPr>
      </w:pPr>
      <w:r w:rsidRPr="006729FE">
        <w:rPr>
          <w:sz w:val="22"/>
          <w:szCs w:val="22"/>
          <w:lang w:val="mk-MK"/>
        </w:rPr>
        <w:t>___________</w:t>
      </w:r>
      <w:r w:rsidRPr="006729FE">
        <w:rPr>
          <w:sz w:val="22"/>
          <w:szCs w:val="22"/>
        </w:rPr>
        <w:t xml:space="preserve"> 201</w:t>
      </w:r>
      <w:r w:rsidRPr="006729FE">
        <w:rPr>
          <w:sz w:val="22"/>
          <w:szCs w:val="22"/>
          <w:lang w:val="mk-MK"/>
        </w:rPr>
        <w:t>4</w:t>
      </w:r>
      <w:r w:rsidRPr="006729FE">
        <w:rPr>
          <w:sz w:val="22"/>
          <w:szCs w:val="22"/>
        </w:rPr>
        <w:t xml:space="preserve"> година </w:t>
      </w:r>
      <w:r w:rsidRPr="006729FE">
        <w:rPr>
          <w:sz w:val="22"/>
          <w:szCs w:val="22"/>
          <w:lang w:val="mk-MK"/>
        </w:rPr>
        <w:tab/>
      </w:r>
      <w:r w:rsidRPr="006729FE">
        <w:rPr>
          <w:sz w:val="22"/>
          <w:szCs w:val="22"/>
          <w:lang w:val="mk-MK"/>
        </w:rPr>
        <w:tab/>
      </w:r>
      <w:r w:rsidRPr="006729FE">
        <w:rPr>
          <w:sz w:val="22"/>
          <w:szCs w:val="22"/>
          <w:lang w:val="mk-MK"/>
        </w:rPr>
        <w:tab/>
      </w:r>
      <w:r w:rsidRPr="006729FE">
        <w:rPr>
          <w:sz w:val="22"/>
          <w:szCs w:val="22"/>
          <w:lang w:val="mk-MK"/>
        </w:rPr>
        <w:tab/>
      </w:r>
      <w:r w:rsidRPr="006729FE">
        <w:rPr>
          <w:sz w:val="22"/>
          <w:szCs w:val="22"/>
          <w:lang w:val="mk-MK"/>
        </w:rPr>
        <w:tab/>
      </w:r>
      <w:r w:rsidRPr="006729FE">
        <w:rPr>
          <w:sz w:val="22"/>
          <w:szCs w:val="22"/>
          <w:lang w:val="mk-MK"/>
        </w:rPr>
        <w:tab/>
      </w:r>
      <w:r w:rsidRPr="006729FE">
        <w:rPr>
          <w:sz w:val="22"/>
          <w:szCs w:val="22"/>
        </w:rPr>
        <w:t>Директор,</w:t>
      </w:r>
    </w:p>
    <w:p w:rsidR="00CD26C3" w:rsidRPr="006729FE" w:rsidRDefault="00CD26C3" w:rsidP="00CD26C3">
      <w:pPr>
        <w:autoSpaceDE w:val="0"/>
        <w:autoSpaceDN w:val="0"/>
        <w:adjustRightInd w:val="0"/>
        <w:jc w:val="both"/>
        <w:rPr>
          <w:sz w:val="22"/>
          <w:szCs w:val="22"/>
        </w:rPr>
      </w:pPr>
      <w:proofErr w:type="gramStart"/>
      <w:r w:rsidRPr="006729FE">
        <w:rPr>
          <w:sz w:val="22"/>
          <w:szCs w:val="22"/>
        </w:rPr>
        <w:t xml:space="preserve">Скопје </w:t>
      </w:r>
      <w:r w:rsidRPr="006729FE">
        <w:rPr>
          <w:sz w:val="22"/>
          <w:szCs w:val="22"/>
          <w:lang w:val="mk-MK"/>
        </w:rPr>
        <w:tab/>
      </w:r>
      <w:r w:rsidRPr="006729FE">
        <w:rPr>
          <w:sz w:val="22"/>
          <w:szCs w:val="22"/>
          <w:lang w:val="mk-MK"/>
        </w:rPr>
        <w:tab/>
      </w:r>
      <w:r w:rsidRPr="006729FE">
        <w:rPr>
          <w:sz w:val="22"/>
          <w:szCs w:val="22"/>
          <w:lang w:val="mk-MK"/>
        </w:rPr>
        <w:tab/>
      </w:r>
      <w:r w:rsidRPr="006729FE">
        <w:rPr>
          <w:sz w:val="22"/>
          <w:szCs w:val="22"/>
          <w:lang w:val="mk-MK"/>
        </w:rPr>
        <w:tab/>
      </w:r>
      <w:r w:rsidRPr="006729FE">
        <w:rPr>
          <w:sz w:val="22"/>
          <w:szCs w:val="22"/>
          <w:lang w:val="mk-MK"/>
        </w:rPr>
        <w:tab/>
      </w:r>
      <w:r w:rsidRPr="006729FE">
        <w:rPr>
          <w:sz w:val="22"/>
          <w:szCs w:val="22"/>
          <w:lang w:val="mk-MK"/>
        </w:rPr>
        <w:tab/>
      </w:r>
      <w:r w:rsidRPr="006729FE">
        <w:rPr>
          <w:sz w:val="22"/>
          <w:szCs w:val="22"/>
          <w:lang w:val="mk-MK"/>
        </w:rPr>
        <w:tab/>
      </w:r>
      <w:r w:rsidRPr="006729FE">
        <w:rPr>
          <w:sz w:val="22"/>
          <w:szCs w:val="22"/>
          <w:lang w:val="mk-MK"/>
        </w:rPr>
        <w:tab/>
      </w:r>
      <w:r w:rsidRPr="006729FE">
        <w:rPr>
          <w:b/>
          <w:bCs/>
          <w:sz w:val="22"/>
          <w:szCs w:val="22"/>
        </w:rPr>
        <w:t xml:space="preserve">Робер Орданоски, </w:t>
      </w:r>
      <w:r w:rsidRPr="006729FE">
        <w:rPr>
          <w:sz w:val="22"/>
          <w:szCs w:val="22"/>
        </w:rPr>
        <w:t>с.р.</w:t>
      </w:r>
      <w:proofErr w:type="gramEnd"/>
    </w:p>
    <w:p w:rsidR="00CD26C3" w:rsidRPr="006729FE" w:rsidRDefault="00CD26C3" w:rsidP="00CD26C3">
      <w:pPr>
        <w:rPr>
          <w:sz w:val="22"/>
          <w:szCs w:val="22"/>
          <w:lang w:val="mk-MK"/>
        </w:rPr>
      </w:pPr>
    </w:p>
    <w:p w:rsidR="00CD26C3" w:rsidRPr="006729FE" w:rsidRDefault="00CD26C3" w:rsidP="00CD26C3">
      <w:pPr>
        <w:pStyle w:val="Default"/>
        <w:pageBreakBefore/>
        <w:framePr w:w="10257" w:wrap="auto" w:vAnchor="page" w:hAnchor="page" w:x="1148" w:y="1170"/>
        <w:rPr>
          <w:color w:val="auto"/>
          <w:sz w:val="22"/>
          <w:szCs w:val="22"/>
        </w:rPr>
      </w:pPr>
      <w:r w:rsidRPr="006729FE">
        <w:rPr>
          <w:noProof/>
          <w:color w:val="auto"/>
          <w:sz w:val="22"/>
          <w:szCs w:val="22"/>
        </w:rPr>
        <w:lastRenderedPageBreak/>
        <w:drawing>
          <wp:inline distT="0" distB="0" distL="0" distR="0">
            <wp:extent cx="6010275" cy="80105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10275" cy="8010525"/>
                    </a:xfrm>
                    <a:prstGeom prst="rect">
                      <a:avLst/>
                    </a:prstGeom>
                    <a:noFill/>
                    <a:ln w="9525">
                      <a:noFill/>
                      <a:miter lim="800000"/>
                      <a:headEnd/>
                      <a:tailEnd/>
                    </a:ln>
                  </pic:spPr>
                </pic:pic>
              </a:graphicData>
            </a:graphic>
          </wp:inline>
        </w:drawing>
      </w:r>
    </w:p>
    <w:p w:rsidR="00CD26C3" w:rsidRPr="006729FE" w:rsidRDefault="00CD26C3" w:rsidP="00CD26C3">
      <w:pPr>
        <w:pStyle w:val="Default"/>
        <w:pageBreakBefore/>
        <w:framePr w:w="10094" w:wrap="auto" w:vAnchor="page" w:hAnchor="page" w:x="1283" w:y="1254"/>
        <w:rPr>
          <w:color w:val="auto"/>
          <w:sz w:val="22"/>
          <w:szCs w:val="22"/>
        </w:rPr>
      </w:pPr>
      <w:r w:rsidRPr="006729FE">
        <w:rPr>
          <w:noProof/>
          <w:color w:val="auto"/>
          <w:sz w:val="22"/>
          <w:szCs w:val="22"/>
        </w:rPr>
        <w:drawing>
          <wp:inline distT="0" distB="0" distL="0" distR="0">
            <wp:extent cx="5905500" cy="789622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05500" cy="7896225"/>
                    </a:xfrm>
                    <a:prstGeom prst="rect">
                      <a:avLst/>
                    </a:prstGeom>
                    <a:noFill/>
                    <a:ln w="9525">
                      <a:noFill/>
                      <a:miter lim="800000"/>
                      <a:headEnd/>
                      <a:tailEnd/>
                    </a:ln>
                  </pic:spPr>
                </pic:pic>
              </a:graphicData>
            </a:graphic>
          </wp:inline>
        </w:drawing>
      </w:r>
    </w:p>
    <w:p w:rsidR="00CD26C3" w:rsidRPr="006729FE" w:rsidRDefault="00CD26C3" w:rsidP="00CD26C3">
      <w:pPr>
        <w:pStyle w:val="Default"/>
        <w:pageBreakBefore/>
        <w:framePr w:w="10361" w:wrap="auto" w:vAnchor="page" w:hAnchor="page" w:x="1157" w:y="1254"/>
        <w:rPr>
          <w:color w:val="auto"/>
          <w:sz w:val="22"/>
          <w:szCs w:val="22"/>
        </w:rPr>
      </w:pPr>
      <w:r w:rsidRPr="006729FE">
        <w:rPr>
          <w:noProof/>
          <w:color w:val="auto"/>
          <w:sz w:val="22"/>
          <w:szCs w:val="22"/>
        </w:rPr>
        <w:lastRenderedPageBreak/>
        <w:drawing>
          <wp:inline distT="0" distB="0" distL="0" distR="0">
            <wp:extent cx="6067425" cy="81248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067425" cy="8124825"/>
                    </a:xfrm>
                    <a:prstGeom prst="rect">
                      <a:avLst/>
                    </a:prstGeom>
                    <a:noFill/>
                    <a:ln w="9525">
                      <a:noFill/>
                      <a:miter lim="800000"/>
                      <a:headEnd/>
                      <a:tailEnd/>
                    </a:ln>
                  </pic:spPr>
                </pic:pic>
              </a:graphicData>
            </a:graphic>
          </wp:inline>
        </w:drawing>
      </w:r>
    </w:p>
    <w:p w:rsidR="00CD26C3" w:rsidRPr="006729FE" w:rsidRDefault="00CD26C3" w:rsidP="00CD26C3">
      <w:pPr>
        <w:rPr>
          <w:sz w:val="22"/>
          <w:szCs w:val="22"/>
          <w:lang w:val="mk-MK"/>
        </w:rPr>
      </w:pPr>
      <w:r w:rsidRPr="006729FE">
        <w:rPr>
          <w:noProof/>
          <w:sz w:val="22"/>
          <w:szCs w:val="22"/>
          <w:lang w:val="en-US"/>
        </w:rPr>
        <w:lastRenderedPageBreak/>
        <w:drawing>
          <wp:inline distT="0" distB="0" distL="0" distR="0">
            <wp:extent cx="5934075" cy="38195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34075" cy="3819525"/>
                    </a:xfrm>
                    <a:prstGeom prst="rect">
                      <a:avLst/>
                    </a:prstGeom>
                    <a:noFill/>
                    <a:ln w="9525">
                      <a:noFill/>
                      <a:miter lim="800000"/>
                      <a:headEnd/>
                      <a:tailEnd/>
                    </a:ln>
                  </pic:spPr>
                </pic:pic>
              </a:graphicData>
            </a:graphic>
          </wp:inline>
        </w:drawing>
      </w:r>
    </w:p>
    <w:p w:rsidR="00D74CB7" w:rsidRPr="006729FE" w:rsidRDefault="00D74CB7" w:rsidP="00CD26C3">
      <w:pPr>
        <w:rPr>
          <w:sz w:val="22"/>
          <w:szCs w:val="22"/>
        </w:rPr>
      </w:pPr>
    </w:p>
    <w:sectPr w:rsidR="00D74CB7" w:rsidRPr="006729FE" w:rsidSect="00B7268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16A" w:rsidRDefault="00D8716A" w:rsidP="00AA51B6">
      <w:r>
        <w:separator/>
      </w:r>
    </w:p>
  </w:endnote>
  <w:endnote w:type="continuationSeparator" w:id="0">
    <w:p w:rsidR="00D8716A" w:rsidRDefault="00D8716A" w:rsidP="00AA51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AC C Times">
    <w:panose1 w:val="02027200000000000000"/>
    <w:charset w:val="00"/>
    <w:family w:val="roman"/>
    <w:pitch w:val="variable"/>
    <w:sig w:usb0="00000087" w:usb1="00000000" w:usb2="00000000" w:usb3="00000000" w:csb0="0000001B" w:csb1="00000000"/>
  </w:font>
  <w:font w:name="Times">
    <w:panose1 w:val="02020603060405020304"/>
    <w:charset w:val="00"/>
    <w:family w:val="roman"/>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DD7" w:rsidRDefault="00BE0883" w:rsidP="007C754D">
    <w:pPr>
      <w:pStyle w:val="Footer"/>
      <w:framePr w:wrap="around" w:vAnchor="text" w:hAnchor="margin" w:xAlign="right" w:y="1"/>
      <w:rPr>
        <w:rStyle w:val="PageNumber"/>
      </w:rPr>
    </w:pPr>
    <w:r>
      <w:rPr>
        <w:rStyle w:val="PageNumber"/>
      </w:rPr>
      <w:fldChar w:fldCharType="begin"/>
    </w:r>
    <w:r w:rsidR="00B83DD7">
      <w:rPr>
        <w:rStyle w:val="PageNumber"/>
      </w:rPr>
      <w:instrText xml:space="preserve">PAGE  </w:instrText>
    </w:r>
    <w:r>
      <w:rPr>
        <w:rStyle w:val="PageNumber"/>
      </w:rPr>
      <w:fldChar w:fldCharType="end"/>
    </w:r>
  </w:p>
  <w:p w:rsidR="00B83DD7" w:rsidRDefault="00B83DD7" w:rsidP="00AA51B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DD7" w:rsidRPr="00B72681" w:rsidRDefault="00BE0883" w:rsidP="007C754D">
    <w:pPr>
      <w:pStyle w:val="Footer"/>
      <w:framePr w:wrap="around" w:vAnchor="text" w:hAnchor="margin" w:xAlign="right" w:y="1"/>
      <w:rPr>
        <w:rStyle w:val="PageNumber"/>
        <w:color w:val="800000"/>
      </w:rPr>
    </w:pPr>
    <w:r w:rsidRPr="00B72681">
      <w:rPr>
        <w:rStyle w:val="PageNumber"/>
        <w:color w:val="800000"/>
      </w:rPr>
      <w:fldChar w:fldCharType="begin"/>
    </w:r>
    <w:r w:rsidR="00B83DD7" w:rsidRPr="00B72681">
      <w:rPr>
        <w:rStyle w:val="PageNumber"/>
        <w:color w:val="800000"/>
      </w:rPr>
      <w:instrText xml:space="preserve">PAGE  </w:instrText>
    </w:r>
    <w:r w:rsidRPr="00B72681">
      <w:rPr>
        <w:rStyle w:val="PageNumber"/>
        <w:color w:val="800000"/>
      </w:rPr>
      <w:fldChar w:fldCharType="separate"/>
    </w:r>
    <w:r w:rsidR="00A4096D">
      <w:rPr>
        <w:rStyle w:val="PageNumber"/>
        <w:noProof/>
        <w:color w:val="800000"/>
      </w:rPr>
      <w:t>2</w:t>
    </w:r>
    <w:r w:rsidRPr="00B72681">
      <w:rPr>
        <w:rStyle w:val="PageNumber"/>
        <w:color w:val="800000"/>
      </w:rPr>
      <w:fldChar w:fldCharType="end"/>
    </w:r>
  </w:p>
  <w:p w:rsidR="00B83DD7" w:rsidRDefault="00BE0883" w:rsidP="00AA51B6">
    <w:pPr>
      <w:pStyle w:val="Footer"/>
      <w:ind w:right="360"/>
    </w:pPr>
    <w:r w:rsidRPr="00BE0883">
      <w:rPr>
        <w:rFonts w:ascii="Cambria" w:hAnsi="Cambria"/>
        <w:noProof/>
        <w:color w:val="800000"/>
        <w:sz w:val="18"/>
        <w:szCs w:val="18"/>
        <w:lang w:val="en-US"/>
      </w:rPr>
      <w:pict>
        <v:line id="Straight Connector 3" o:spid="_x0000_s7170" style="position:absolute;z-index:251657728;visibility:visible;mso-wrap-distance-top:-6e-5mm;mso-wrap-distance-bottom:-6e-5mm" from="0,-13pt" to="468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" strokecolor="maroon" strokeweight="2pt">
          <v:shadow on="t" opacity="24903f" origin=",.5" offset="0,.55556mm"/>
        </v:lin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DD7" w:rsidRPr="00B72681" w:rsidRDefault="00BE0883" w:rsidP="00B72681">
    <w:pPr>
      <w:pStyle w:val="Footer"/>
      <w:jc w:val="right"/>
      <w:rPr>
        <w:color w:val="800000"/>
      </w:rPr>
    </w:pPr>
    <w:r w:rsidRPr="00B72681">
      <w:rPr>
        <w:rStyle w:val="PageNumber"/>
        <w:color w:val="800000"/>
      </w:rPr>
      <w:fldChar w:fldCharType="begin"/>
    </w:r>
    <w:r w:rsidR="00B83DD7" w:rsidRPr="00B72681">
      <w:rPr>
        <w:rStyle w:val="PageNumber"/>
        <w:color w:val="800000"/>
      </w:rPr>
      <w:instrText xml:space="preserve"> PAGE </w:instrText>
    </w:r>
    <w:r w:rsidRPr="00B72681">
      <w:rPr>
        <w:rStyle w:val="PageNumber"/>
        <w:color w:val="800000"/>
      </w:rPr>
      <w:fldChar w:fldCharType="separate"/>
    </w:r>
    <w:r w:rsidR="00A4096D">
      <w:rPr>
        <w:rStyle w:val="PageNumber"/>
        <w:noProof/>
        <w:color w:val="800000"/>
      </w:rPr>
      <w:t>1</w:t>
    </w:r>
    <w:r w:rsidRPr="00B72681">
      <w:rPr>
        <w:rStyle w:val="PageNumber"/>
        <w:color w:val="800000"/>
      </w:rPr>
      <w:fldChar w:fldCharType="end"/>
    </w:r>
    <w:r w:rsidRPr="00BE0883">
      <w:rPr>
        <w:rFonts w:ascii="Cambria" w:hAnsi="Cambria"/>
        <w:noProof/>
        <w:color w:val="800000"/>
        <w:sz w:val="18"/>
        <w:szCs w:val="18"/>
        <w:lang w:val="en-US"/>
      </w:rPr>
      <w:pict>
        <v:line id="Straight Connector 4" o:spid="_x0000_s7169" style="position:absolute;left:0;text-align:left;z-index:251658752;visibility:visible;mso-wrap-distance-top:-6e-5mm;mso-wrap-distance-bottom:-6e-5mm;mso-position-horizontal-relative:text;mso-position-vertical-relative:text" from="0,-13pt" to="468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" strokecolor="maroon" strokeweight="2pt">
          <v:shadow on="t" opacity="24903f" origin=",.5" offset="0,.55556mm"/>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16A" w:rsidRDefault="00D8716A" w:rsidP="00AA51B6">
      <w:r>
        <w:separator/>
      </w:r>
    </w:p>
  </w:footnote>
  <w:footnote w:type="continuationSeparator" w:id="0">
    <w:p w:rsidR="00D8716A" w:rsidRDefault="00D8716A" w:rsidP="00AA51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DD7" w:rsidRPr="005E04E9" w:rsidRDefault="00B83DD7">
    <w:pPr>
      <w:pStyle w:val="Header"/>
      <w:pBdr>
        <w:between w:val="single" w:sz="4" w:space="1" w:color="4F81BD"/>
      </w:pBdr>
      <w:spacing w:line="276" w:lineRule="auto"/>
      <w:jc w:val="center"/>
      <w:rPr>
        <w:rFonts w:ascii="Cambria" w:hAnsi="Cambria"/>
      </w:rPr>
    </w:pPr>
    <w:r>
      <w:rPr>
        <w:rFonts w:ascii="Cambria" w:hAnsi="Cambria"/>
        <w:lang w:val="en-US"/>
      </w:rPr>
      <w:t>Правилник за утврдување на методологија за пресметување на годишниот надоместок за користење на радиофреквеции</w:t>
    </w:r>
  </w:p>
  <w:p w:rsidR="00B83DD7" w:rsidRPr="005E04E9" w:rsidRDefault="00B83DD7">
    <w:pPr>
      <w:pStyle w:val="Header"/>
      <w:pBdr>
        <w:between w:val="single" w:sz="4" w:space="1" w:color="4F81BD"/>
      </w:pBdr>
      <w:spacing w:line="276" w:lineRule="auto"/>
      <w:jc w:val="center"/>
      <w:rPr>
        <w:rFonts w:ascii="Cambria" w:hAnsi="Cambria"/>
      </w:rPr>
    </w:pPr>
    <w:r w:rsidRPr="005E04E9">
      <w:rPr>
        <w:rFonts w:ascii="Cambria" w:hAnsi="Cambria"/>
      </w:rPr>
      <w:t>[Type the date]</w:t>
    </w:r>
  </w:p>
  <w:p w:rsidR="00B83DD7" w:rsidRDefault="00B83DD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DD7" w:rsidRPr="00A4096D" w:rsidRDefault="00A4096D" w:rsidP="008C30C1">
    <w:pPr>
      <w:pStyle w:val="Header"/>
      <w:pBdr>
        <w:between w:val="single" w:sz="4" w:space="1" w:color="4F81BD"/>
      </w:pBdr>
      <w:spacing w:line="276" w:lineRule="auto"/>
      <w:jc w:val="center"/>
      <w:rPr>
        <w:rFonts w:ascii="Cambria" w:hAnsi="Cambria"/>
        <w:color w:val="800000"/>
        <w:sz w:val="14"/>
        <w:szCs w:val="14"/>
      </w:rPr>
    </w:pPr>
    <w:r w:rsidRPr="00A4096D">
      <w:rPr>
        <w:b/>
        <w:bCs/>
        <w:sz w:val="14"/>
        <w:szCs w:val="14"/>
      </w:rPr>
      <w:t>ПРАВИЛНИК ЗА</w:t>
    </w:r>
    <w:r w:rsidRPr="00A4096D">
      <w:rPr>
        <w:b/>
        <w:bCs/>
        <w:sz w:val="14"/>
        <w:szCs w:val="14"/>
        <w:lang w:val="mk-MK"/>
      </w:rPr>
      <w:t xml:space="preserve"> </w:t>
    </w:r>
    <w:r w:rsidRPr="00A4096D">
      <w:rPr>
        <w:b/>
        <w:bCs/>
        <w:sz w:val="14"/>
        <w:szCs w:val="14"/>
      </w:rPr>
      <w:t>НИВОТО НА ДЕТАЛНОСТ НА ИНФОРМАЦИИТЕ ШТО ЌЕ БИДАТ ОБЈАВЕНИ ВО РЕФЕРЕНТНАТА ПОНУДА</w:t>
    </w:r>
    <w:r w:rsidRPr="00A4096D">
      <w:rPr>
        <w:b/>
        <w:bCs/>
        <w:sz w:val="14"/>
        <w:szCs w:val="14"/>
        <w:lang w:val="mk-MK"/>
      </w:rPr>
      <w:t xml:space="preserve"> </w:t>
    </w:r>
    <w:r w:rsidRPr="00A4096D">
      <w:rPr>
        <w:b/>
        <w:bCs/>
        <w:sz w:val="14"/>
        <w:szCs w:val="14"/>
      </w:rPr>
      <w:t>ЗА</w:t>
    </w:r>
    <w:r w:rsidRPr="00A4096D">
      <w:rPr>
        <w:b/>
        <w:bCs/>
        <w:sz w:val="14"/>
        <w:szCs w:val="14"/>
        <w:lang w:val="mk-MK"/>
      </w:rPr>
      <w:t xml:space="preserve"> </w:t>
    </w:r>
    <w:r w:rsidRPr="00A4096D">
      <w:rPr>
        <w:b/>
        <w:bCs/>
        <w:sz w:val="14"/>
        <w:szCs w:val="14"/>
      </w:rPr>
      <w:t>РАЗВРЗАН ПРИСТАП НА ЛОКАЛНА</w:t>
    </w:r>
    <w:r w:rsidRPr="00A4096D">
      <w:rPr>
        <w:b/>
        <w:bCs/>
        <w:sz w:val="14"/>
        <w:szCs w:val="14"/>
        <w:lang w:val="mk-MK"/>
      </w:rPr>
      <w:t xml:space="preserve"> </w:t>
    </w:r>
    <w:r w:rsidRPr="00A4096D">
      <w:rPr>
        <w:b/>
        <w:bCs/>
        <w:sz w:val="14"/>
        <w:szCs w:val="14"/>
      </w:rPr>
      <w:t>ЈАМКА</w:t>
    </w:r>
    <w:r w:rsidRPr="00A4096D">
      <w:rPr>
        <w:b/>
        <w:bCs/>
        <w:sz w:val="14"/>
        <w:szCs w:val="14"/>
        <w:lang w:val="mk-MK"/>
      </w:rPr>
      <w:t xml:space="preserve"> </w:t>
    </w:r>
    <w:r w:rsidRPr="00A4096D">
      <w:rPr>
        <w:b/>
        <w:bCs/>
        <w:sz w:val="14"/>
        <w:szCs w:val="14"/>
      </w:rPr>
      <w:t>И</w:t>
    </w:r>
    <w:r w:rsidRPr="00A4096D">
      <w:rPr>
        <w:b/>
        <w:bCs/>
        <w:sz w:val="14"/>
        <w:szCs w:val="14"/>
        <w:lang w:val="mk-MK"/>
      </w:rPr>
      <w:t xml:space="preserve"> </w:t>
    </w:r>
    <w:r w:rsidRPr="00A4096D">
      <w:rPr>
        <w:b/>
        <w:bCs/>
        <w:sz w:val="14"/>
        <w:szCs w:val="14"/>
      </w:rPr>
      <w:t>НАЧИНОТ</w:t>
    </w:r>
    <w:r w:rsidRPr="00A4096D">
      <w:rPr>
        <w:b/>
        <w:bCs/>
        <w:sz w:val="14"/>
        <w:szCs w:val="14"/>
        <w:lang w:val="mk-MK"/>
      </w:rPr>
      <w:t xml:space="preserve"> </w:t>
    </w:r>
    <w:r w:rsidRPr="00A4096D">
      <w:rPr>
        <w:b/>
        <w:bCs/>
        <w:sz w:val="14"/>
        <w:szCs w:val="14"/>
      </w:rPr>
      <w:t>НА</w:t>
    </w:r>
    <w:r w:rsidRPr="00A4096D">
      <w:rPr>
        <w:b/>
        <w:bCs/>
        <w:sz w:val="14"/>
        <w:szCs w:val="14"/>
        <w:lang w:val="mk-MK"/>
      </w:rPr>
      <w:t xml:space="preserve"> </w:t>
    </w:r>
    <w:r w:rsidRPr="00A4096D">
      <w:rPr>
        <w:b/>
        <w:bCs/>
        <w:sz w:val="14"/>
        <w:szCs w:val="14"/>
      </w:rPr>
      <w:t>НИВНОТО</w:t>
    </w:r>
    <w:r w:rsidRPr="00A4096D">
      <w:rPr>
        <w:b/>
        <w:bCs/>
        <w:sz w:val="14"/>
        <w:szCs w:val="14"/>
        <w:lang w:val="mk-MK"/>
      </w:rPr>
      <w:t xml:space="preserve"> </w:t>
    </w:r>
    <w:r w:rsidRPr="00A4096D">
      <w:rPr>
        <w:b/>
        <w:bCs/>
        <w:sz w:val="14"/>
        <w:szCs w:val="14"/>
      </w:rPr>
      <w:t>ОБЈАВУВАЊЕ</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DD7" w:rsidRDefault="00B83DD7">
    <w:pPr>
      <w:pStyle w:val="Header"/>
    </w:pPr>
    <w:r>
      <w:rPr>
        <w:noProof/>
        <w:lang w:val="en-US"/>
      </w:rPr>
      <w:drawing>
        <wp:anchor distT="0" distB="0" distL="114300" distR="114300" simplePos="0" relativeHeight="251656704" behindDoc="0" locked="0" layoutInCell="1" allowOverlap="1">
          <wp:simplePos x="0" y="0"/>
          <wp:positionH relativeFrom="margin">
            <wp:posOffset>4457700</wp:posOffset>
          </wp:positionH>
          <wp:positionV relativeFrom="margin">
            <wp:posOffset>-794385</wp:posOffset>
          </wp:positionV>
          <wp:extent cx="1507490" cy="794385"/>
          <wp:effectExtent l="0" t="0" r="0" b="0"/>
          <wp:wrapSquare wrapText="bothSides"/>
          <wp:docPr id="4" name="Picture 1" descr="Macintosh HD:Users:aek2:Desktop:1:Omega:AEK logo:RGB:RGB PNG:AEK logo 2013 MK primarna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ek2:Desktop:1:Omega:AEK logo:RGB:RGB PNG:AEK logo 2013 MK primarna RGB.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7490" cy="79438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136A2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B"/>
    <w:multiLevelType w:val="multilevel"/>
    <w:tmpl w:val="0000001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2">
    <w:nsid w:val="03A502E4"/>
    <w:multiLevelType w:val="hybridMultilevel"/>
    <w:tmpl w:val="4B10F862"/>
    <w:lvl w:ilvl="0" w:tplc="B7E2F53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CF83273"/>
    <w:multiLevelType w:val="hybridMultilevel"/>
    <w:tmpl w:val="35FA3316"/>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A74277"/>
    <w:multiLevelType w:val="hybridMultilevel"/>
    <w:tmpl w:val="18DAC85C"/>
    <w:lvl w:ilvl="0" w:tplc="7522F30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F924C8"/>
    <w:multiLevelType w:val="hybridMultilevel"/>
    <w:tmpl w:val="AFC80B32"/>
    <w:lvl w:ilvl="0" w:tplc="B7E2F534">
      <w:start w:val="1"/>
      <w:numFmt w:val="bullet"/>
      <w:lvlText w:val=""/>
      <w:lvlJc w:val="left"/>
      <w:pPr>
        <w:ind w:left="720" w:hanging="360"/>
      </w:pPr>
      <w:rPr>
        <w:rFonts w:ascii="Symbol" w:hAnsi="Symbol" w:hint="default"/>
      </w:rPr>
    </w:lvl>
    <w:lvl w:ilvl="1" w:tplc="464C2CC8" w:tentative="1">
      <w:start w:val="1"/>
      <w:numFmt w:val="bullet"/>
      <w:lvlText w:val="•"/>
      <w:lvlJc w:val="left"/>
      <w:pPr>
        <w:tabs>
          <w:tab w:val="num" w:pos="1440"/>
        </w:tabs>
        <w:ind w:left="1440" w:hanging="360"/>
      </w:pPr>
      <w:rPr>
        <w:rFonts w:ascii="Arial" w:hAnsi="Arial" w:hint="default"/>
      </w:rPr>
    </w:lvl>
    <w:lvl w:ilvl="2" w:tplc="5310FB2A" w:tentative="1">
      <w:start w:val="1"/>
      <w:numFmt w:val="bullet"/>
      <w:lvlText w:val="•"/>
      <w:lvlJc w:val="left"/>
      <w:pPr>
        <w:tabs>
          <w:tab w:val="num" w:pos="2160"/>
        </w:tabs>
        <w:ind w:left="2160" w:hanging="360"/>
      </w:pPr>
      <w:rPr>
        <w:rFonts w:ascii="Arial" w:hAnsi="Arial" w:hint="default"/>
      </w:rPr>
    </w:lvl>
    <w:lvl w:ilvl="3" w:tplc="45007EEE" w:tentative="1">
      <w:start w:val="1"/>
      <w:numFmt w:val="bullet"/>
      <w:lvlText w:val="•"/>
      <w:lvlJc w:val="left"/>
      <w:pPr>
        <w:tabs>
          <w:tab w:val="num" w:pos="2880"/>
        </w:tabs>
        <w:ind w:left="2880" w:hanging="360"/>
      </w:pPr>
      <w:rPr>
        <w:rFonts w:ascii="Arial" w:hAnsi="Arial" w:hint="default"/>
      </w:rPr>
    </w:lvl>
    <w:lvl w:ilvl="4" w:tplc="0BDA0FFE" w:tentative="1">
      <w:start w:val="1"/>
      <w:numFmt w:val="bullet"/>
      <w:lvlText w:val="•"/>
      <w:lvlJc w:val="left"/>
      <w:pPr>
        <w:tabs>
          <w:tab w:val="num" w:pos="3600"/>
        </w:tabs>
        <w:ind w:left="3600" w:hanging="360"/>
      </w:pPr>
      <w:rPr>
        <w:rFonts w:ascii="Arial" w:hAnsi="Arial" w:hint="default"/>
      </w:rPr>
    </w:lvl>
    <w:lvl w:ilvl="5" w:tplc="FD4E5FEA" w:tentative="1">
      <w:start w:val="1"/>
      <w:numFmt w:val="bullet"/>
      <w:lvlText w:val="•"/>
      <w:lvlJc w:val="left"/>
      <w:pPr>
        <w:tabs>
          <w:tab w:val="num" w:pos="4320"/>
        </w:tabs>
        <w:ind w:left="4320" w:hanging="360"/>
      </w:pPr>
      <w:rPr>
        <w:rFonts w:ascii="Arial" w:hAnsi="Arial" w:hint="default"/>
      </w:rPr>
    </w:lvl>
    <w:lvl w:ilvl="6" w:tplc="ED465210" w:tentative="1">
      <w:start w:val="1"/>
      <w:numFmt w:val="bullet"/>
      <w:lvlText w:val="•"/>
      <w:lvlJc w:val="left"/>
      <w:pPr>
        <w:tabs>
          <w:tab w:val="num" w:pos="5040"/>
        </w:tabs>
        <w:ind w:left="5040" w:hanging="360"/>
      </w:pPr>
      <w:rPr>
        <w:rFonts w:ascii="Arial" w:hAnsi="Arial" w:hint="default"/>
      </w:rPr>
    </w:lvl>
    <w:lvl w:ilvl="7" w:tplc="BE728DAE" w:tentative="1">
      <w:start w:val="1"/>
      <w:numFmt w:val="bullet"/>
      <w:lvlText w:val="•"/>
      <w:lvlJc w:val="left"/>
      <w:pPr>
        <w:tabs>
          <w:tab w:val="num" w:pos="5760"/>
        </w:tabs>
        <w:ind w:left="5760" w:hanging="360"/>
      </w:pPr>
      <w:rPr>
        <w:rFonts w:ascii="Arial" w:hAnsi="Arial" w:hint="default"/>
      </w:rPr>
    </w:lvl>
    <w:lvl w:ilvl="8" w:tplc="E48A0F8E" w:tentative="1">
      <w:start w:val="1"/>
      <w:numFmt w:val="bullet"/>
      <w:lvlText w:val="•"/>
      <w:lvlJc w:val="left"/>
      <w:pPr>
        <w:tabs>
          <w:tab w:val="num" w:pos="6480"/>
        </w:tabs>
        <w:ind w:left="6480" w:hanging="360"/>
      </w:pPr>
      <w:rPr>
        <w:rFonts w:ascii="Arial" w:hAnsi="Arial" w:hint="default"/>
      </w:rPr>
    </w:lvl>
  </w:abstractNum>
  <w:abstractNum w:abstractNumId="6">
    <w:nsid w:val="0F991A00"/>
    <w:multiLevelType w:val="hybridMultilevel"/>
    <w:tmpl w:val="40267430"/>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F172B5"/>
    <w:multiLevelType w:val="hybridMultilevel"/>
    <w:tmpl w:val="9064C4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F56602"/>
    <w:multiLevelType w:val="hybridMultilevel"/>
    <w:tmpl w:val="5524B7C0"/>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365E4F"/>
    <w:multiLevelType w:val="hybridMultilevel"/>
    <w:tmpl w:val="9488B9C6"/>
    <w:lvl w:ilvl="0" w:tplc="B7E2F53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697477F"/>
    <w:multiLevelType w:val="hybridMultilevel"/>
    <w:tmpl w:val="4E96446A"/>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D031E3"/>
    <w:multiLevelType w:val="hybridMultilevel"/>
    <w:tmpl w:val="239EE27E"/>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B34C7E"/>
    <w:multiLevelType w:val="hybridMultilevel"/>
    <w:tmpl w:val="676C1A62"/>
    <w:lvl w:ilvl="0" w:tplc="8BE093D6">
      <w:numFmt w:val="bullet"/>
      <w:lvlText w:val="-"/>
      <w:lvlJc w:val="left"/>
      <w:pPr>
        <w:ind w:left="720" w:hanging="360"/>
      </w:pPr>
      <w:rPr>
        <w:rFonts w:ascii="MAC C Times" w:eastAsia="Times New Roman" w:hAnsi="MAC C Times" w:cs="Times New Roman" w:hint="default"/>
        <w:lang w:val="fr-F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F3450E"/>
    <w:multiLevelType w:val="hybridMultilevel"/>
    <w:tmpl w:val="D80491FC"/>
    <w:lvl w:ilvl="0" w:tplc="B7E2F534">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4">
    <w:nsid w:val="19050DCF"/>
    <w:multiLevelType w:val="hybridMultilevel"/>
    <w:tmpl w:val="BAD2AD70"/>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924346"/>
    <w:multiLevelType w:val="hybridMultilevel"/>
    <w:tmpl w:val="6EECB0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F5371D"/>
    <w:multiLevelType w:val="hybridMultilevel"/>
    <w:tmpl w:val="056EC5E8"/>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731638"/>
    <w:multiLevelType w:val="hybridMultilevel"/>
    <w:tmpl w:val="1C2663D4"/>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D12C2B"/>
    <w:multiLevelType w:val="hybridMultilevel"/>
    <w:tmpl w:val="530EC9CA"/>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C8471C"/>
    <w:multiLevelType w:val="hybridMultilevel"/>
    <w:tmpl w:val="60562B8A"/>
    <w:lvl w:ilvl="0" w:tplc="B7E2F53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2CE53DB"/>
    <w:multiLevelType w:val="hybridMultilevel"/>
    <w:tmpl w:val="89809276"/>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4F0414"/>
    <w:multiLevelType w:val="hybridMultilevel"/>
    <w:tmpl w:val="496624DE"/>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C65EA6"/>
    <w:multiLevelType w:val="hybridMultilevel"/>
    <w:tmpl w:val="BF5CAAEC"/>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595BA8"/>
    <w:multiLevelType w:val="hybridMultilevel"/>
    <w:tmpl w:val="0AEA2552"/>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0E17A1"/>
    <w:multiLevelType w:val="hybridMultilevel"/>
    <w:tmpl w:val="47EA3856"/>
    <w:lvl w:ilvl="0" w:tplc="A7BA3164">
      <w:start w:val="1"/>
      <w:numFmt w:val="bullet"/>
      <w:lvlText w:val="•"/>
      <w:lvlJc w:val="left"/>
      <w:pPr>
        <w:tabs>
          <w:tab w:val="num" w:pos="720"/>
        </w:tabs>
        <w:ind w:left="720" w:hanging="360"/>
      </w:pPr>
      <w:rPr>
        <w:rFonts w:ascii="Arial" w:hAnsi="Arial" w:hint="default"/>
      </w:rPr>
    </w:lvl>
    <w:lvl w:ilvl="1" w:tplc="464C2CC8" w:tentative="1">
      <w:start w:val="1"/>
      <w:numFmt w:val="bullet"/>
      <w:lvlText w:val="•"/>
      <w:lvlJc w:val="left"/>
      <w:pPr>
        <w:tabs>
          <w:tab w:val="num" w:pos="1440"/>
        </w:tabs>
        <w:ind w:left="1440" w:hanging="360"/>
      </w:pPr>
      <w:rPr>
        <w:rFonts w:ascii="Arial" w:hAnsi="Arial" w:hint="default"/>
      </w:rPr>
    </w:lvl>
    <w:lvl w:ilvl="2" w:tplc="5310FB2A" w:tentative="1">
      <w:start w:val="1"/>
      <w:numFmt w:val="bullet"/>
      <w:lvlText w:val="•"/>
      <w:lvlJc w:val="left"/>
      <w:pPr>
        <w:tabs>
          <w:tab w:val="num" w:pos="2160"/>
        </w:tabs>
        <w:ind w:left="2160" w:hanging="360"/>
      </w:pPr>
      <w:rPr>
        <w:rFonts w:ascii="Arial" w:hAnsi="Arial" w:hint="default"/>
      </w:rPr>
    </w:lvl>
    <w:lvl w:ilvl="3" w:tplc="45007EEE" w:tentative="1">
      <w:start w:val="1"/>
      <w:numFmt w:val="bullet"/>
      <w:lvlText w:val="•"/>
      <w:lvlJc w:val="left"/>
      <w:pPr>
        <w:tabs>
          <w:tab w:val="num" w:pos="2880"/>
        </w:tabs>
        <w:ind w:left="2880" w:hanging="360"/>
      </w:pPr>
      <w:rPr>
        <w:rFonts w:ascii="Arial" w:hAnsi="Arial" w:hint="default"/>
      </w:rPr>
    </w:lvl>
    <w:lvl w:ilvl="4" w:tplc="0BDA0FFE" w:tentative="1">
      <w:start w:val="1"/>
      <w:numFmt w:val="bullet"/>
      <w:lvlText w:val="•"/>
      <w:lvlJc w:val="left"/>
      <w:pPr>
        <w:tabs>
          <w:tab w:val="num" w:pos="3600"/>
        </w:tabs>
        <w:ind w:left="3600" w:hanging="360"/>
      </w:pPr>
      <w:rPr>
        <w:rFonts w:ascii="Arial" w:hAnsi="Arial" w:hint="default"/>
      </w:rPr>
    </w:lvl>
    <w:lvl w:ilvl="5" w:tplc="FD4E5FEA" w:tentative="1">
      <w:start w:val="1"/>
      <w:numFmt w:val="bullet"/>
      <w:lvlText w:val="•"/>
      <w:lvlJc w:val="left"/>
      <w:pPr>
        <w:tabs>
          <w:tab w:val="num" w:pos="4320"/>
        </w:tabs>
        <w:ind w:left="4320" w:hanging="360"/>
      </w:pPr>
      <w:rPr>
        <w:rFonts w:ascii="Arial" w:hAnsi="Arial" w:hint="default"/>
      </w:rPr>
    </w:lvl>
    <w:lvl w:ilvl="6" w:tplc="ED465210" w:tentative="1">
      <w:start w:val="1"/>
      <w:numFmt w:val="bullet"/>
      <w:lvlText w:val="•"/>
      <w:lvlJc w:val="left"/>
      <w:pPr>
        <w:tabs>
          <w:tab w:val="num" w:pos="5040"/>
        </w:tabs>
        <w:ind w:left="5040" w:hanging="360"/>
      </w:pPr>
      <w:rPr>
        <w:rFonts w:ascii="Arial" w:hAnsi="Arial" w:hint="default"/>
      </w:rPr>
    </w:lvl>
    <w:lvl w:ilvl="7" w:tplc="BE728DAE" w:tentative="1">
      <w:start w:val="1"/>
      <w:numFmt w:val="bullet"/>
      <w:lvlText w:val="•"/>
      <w:lvlJc w:val="left"/>
      <w:pPr>
        <w:tabs>
          <w:tab w:val="num" w:pos="5760"/>
        </w:tabs>
        <w:ind w:left="5760" w:hanging="360"/>
      </w:pPr>
      <w:rPr>
        <w:rFonts w:ascii="Arial" w:hAnsi="Arial" w:hint="default"/>
      </w:rPr>
    </w:lvl>
    <w:lvl w:ilvl="8" w:tplc="E48A0F8E" w:tentative="1">
      <w:start w:val="1"/>
      <w:numFmt w:val="bullet"/>
      <w:lvlText w:val="•"/>
      <w:lvlJc w:val="left"/>
      <w:pPr>
        <w:tabs>
          <w:tab w:val="num" w:pos="6480"/>
        </w:tabs>
        <w:ind w:left="6480" w:hanging="360"/>
      </w:pPr>
      <w:rPr>
        <w:rFonts w:ascii="Arial" w:hAnsi="Arial" w:hint="default"/>
      </w:rPr>
    </w:lvl>
  </w:abstractNum>
  <w:abstractNum w:abstractNumId="25">
    <w:nsid w:val="407C1A90"/>
    <w:multiLevelType w:val="hybridMultilevel"/>
    <w:tmpl w:val="8FE85D1E"/>
    <w:lvl w:ilvl="0" w:tplc="B7E2F534">
      <w:start w:val="1"/>
      <w:numFmt w:val="bullet"/>
      <w:lvlText w:val=""/>
      <w:lvlJc w:val="left"/>
      <w:pPr>
        <w:ind w:left="720" w:hanging="360"/>
      </w:pPr>
      <w:rPr>
        <w:rFonts w:ascii="Symbol" w:hAnsi="Symbol" w:hint="default"/>
      </w:rPr>
    </w:lvl>
    <w:lvl w:ilvl="1" w:tplc="62EC6A60" w:tentative="1">
      <w:start w:val="1"/>
      <w:numFmt w:val="bullet"/>
      <w:lvlText w:val="•"/>
      <w:lvlJc w:val="left"/>
      <w:pPr>
        <w:tabs>
          <w:tab w:val="num" w:pos="1440"/>
        </w:tabs>
        <w:ind w:left="1440" w:hanging="360"/>
      </w:pPr>
      <w:rPr>
        <w:rFonts w:ascii="Arial" w:hAnsi="Arial" w:hint="default"/>
      </w:rPr>
    </w:lvl>
    <w:lvl w:ilvl="2" w:tplc="8626CCB2" w:tentative="1">
      <w:start w:val="1"/>
      <w:numFmt w:val="bullet"/>
      <w:lvlText w:val="•"/>
      <w:lvlJc w:val="left"/>
      <w:pPr>
        <w:tabs>
          <w:tab w:val="num" w:pos="2160"/>
        </w:tabs>
        <w:ind w:left="2160" w:hanging="360"/>
      </w:pPr>
      <w:rPr>
        <w:rFonts w:ascii="Arial" w:hAnsi="Arial" w:hint="default"/>
      </w:rPr>
    </w:lvl>
    <w:lvl w:ilvl="3" w:tplc="4F70CFEE" w:tentative="1">
      <w:start w:val="1"/>
      <w:numFmt w:val="bullet"/>
      <w:lvlText w:val="•"/>
      <w:lvlJc w:val="left"/>
      <w:pPr>
        <w:tabs>
          <w:tab w:val="num" w:pos="2880"/>
        </w:tabs>
        <w:ind w:left="2880" w:hanging="360"/>
      </w:pPr>
      <w:rPr>
        <w:rFonts w:ascii="Arial" w:hAnsi="Arial" w:hint="default"/>
      </w:rPr>
    </w:lvl>
    <w:lvl w:ilvl="4" w:tplc="5B1239F2" w:tentative="1">
      <w:start w:val="1"/>
      <w:numFmt w:val="bullet"/>
      <w:lvlText w:val="•"/>
      <w:lvlJc w:val="left"/>
      <w:pPr>
        <w:tabs>
          <w:tab w:val="num" w:pos="3600"/>
        </w:tabs>
        <w:ind w:left="3600" w:hanging="360"/>
      </w:pPr>
      <w:rPr>
        <w:rFonts w:ascii="Arial" w:hAnsi="Arial" w:hint="default"/>
      </w:rPr>
    </w:lvl>
    <w:lvl w:ilvl="5" w:tplc="52643966" w:tentative="1">
      <w:start w:val="1"/>
      <w:numFmt w:val="bullet"/>
      <w:lvlText w:val="•"/>
      <w:lvlJc w:val="left"/>
      <w:pPr>
        <w:tabs>
          <w:tab w:val="num" w:pos="4320"/>
        </w:tabs>
        <w:ind w:left="4320" w:hanging="360"/>
      </w:pPr>
      <w:rPr>
        <w:rFonts w:ascii="Arial" w:hAnsi="Arial" w:hint="default"/>
      </w:rPr>
    </w:lvl>
    <w:lvl w:ilvl="6" w:tplc="856E6BF0" w:tentative="1">
      <w:start w:val="1"/>
      <w:numFmt w:val="bullet"/>
      <w:lvlText w:val="•"/>
      <w:lvlJc w:val="left"/>
      <w:pPr>
        <w:tabs>
          <w:tab w:val="num" w:pos="5040"/>
        </w:tabs>
        <w:ind w:left="5040" w:hanging="360"/>
      </w:pPr>
      <w:rPr>
        <w:rFonts w:ascii="Arial" w:hAnsi="Arial" w:hint="default"/>
      </w:rPr>
    </w:lvl>
    <w:lvl w:ilvl="7" w:tplc="3A44B782" w:tentative="1">
      <w:start w:val="1"/>
      <w:numFmt w:val="bullet"/>
      <w:lvlText w:val="•"/>
      <w:lvlJc w:val="left"/>
      <w:pPr>
        <w:tabs>
          <w:tab w:val="num" w:pos="5760"/>
        </w:tabs>
        <w:ind w:left="5760" w:hanging="360"/>
      </w:pPr>
      <w:rPr>
        <w:rFonts w:ascii="Arial" w:hAnsi="Arial" w:hint="default"/>
      </w:rPr>
    </w:lvl>
    <w:lvl w:ilvl="8" w:tplc="937EDB36" w:tentative="1">
      <w:start w:val="1"/>
      <w:numFmt w:val="bullet"/>
      <w:lvlText w:val="•"/>
      <w:lvlJc w:val="left"/>
      <w:pPr>
        <w:tabs>
          <w:tab w:val="num" w:pos="6480"/>
        </w:tabs>
        <w:ind w:left="6480" w:hanging="360"/>
      </w:pPr>
      <w:rPr>
        <w:rFonts w:ascii="Arial" w:hAnsi="Arial" w:hint="default"/>
      </w:rPr>
    </w:lvl>
  </w:abstractNum>
  <w:abstractNum w:abstractNumId="26">
    <w:nsid w:val="426F5E94"/>
    <w:multiLevelType w:val="hybridMultilevel"/>
    <w:tmpl w:val="F4342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A02FA1"/>
    <w:multiLevelType w:val="hybridMultilevel"/>
    <w:tmpl w:val="E812B57C"/>
    <w:lvl w:ilvl="0" w:tplc="E8AA456A">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8">
    <w:nsid w:val="498822D2"/>
    <w:multiLevelType w:val="hybridMultilevel"/>
    <w:tmpl w:val="68D08A24"/>
    <w:lvl w:ilvl="0" w:tplc="D350294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9">
    <w:nsid w:val="4A056F8A"/>
    <w:multiLevelType w:val="hybridMultilevel"/>
    <w:tmpl w:val="B344B982"/>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5F53A3"/>
    <w:multiLevelType w:val="hybridMultilevel"/>
    <w:tmpl w:val="B5E45BC4"/>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831354"/>
    <w:multiLevelType w:val="hybridMultilevel"/>
    <w:tmpl w:val="7458E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CB70FD"/>
    <w:multiLevelType w:val="hybridMultilevel"/>
    <w:tmpl w:val="E4A8C096"/>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BA60BE"/>
    <w:multiLevelType w:val="hybridMultilevel"/>
    <w:tmpl w:val="4EEE942A"/>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9952A9"/>
    <w:multiLevelType w:val="hybridMultilevel"/>
    <w:tmpl w:val="CE1C96C0"/>
    <w:lvl w:ilvl="0" w:tplc="A008EE74">
      <w:numFmt w:val="bullet"/>
      <w:lvlText w:val="-"/>
      <w:lvlJc w:val="left"/>
      <w:pPr>
        <w:ind w:left="720" w:hanging="360"/>
      </w:pPr>
      <w:rPr>
        <w:rFonts w:ascii="Times" w:eastAsiaTheme="minorHAnsi"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D96C82"/>
    <w:multiLevelType w:val="hybridMultilevel"/>
    <w:tmpl w:val="2E087500"/>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7064AB"/>
    <w:multiLevelType w:val="hybridMultilevel"/>
    <w:tmpl w:val="CAB29730"/>
    <w:lvl w:ilvl="0" w:tplc="8BE093D6">
      <w:numFmt w:val="bullet"/>
      <w:lvlText w:val="-"/>
      <w:lvlJc w:val="left"/>
      <w:pPr>
        <w:ind w:left="720" w:hanging="360"/>
      </w:pPr>
      <w:rPr>
        <w:rFonts w:ascii="MAC C Times" w:eastAsia="Times New Roman" w:hAnsi="MAC C Times" w:cs="Times New Roman" w:hint="default"/>
        <w:lang w:val="fr-F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C06F8B"/>
    <w:multiLevelType w:val="hybridMultilevel"/>
    <w:tmpl w:val="F6E2E11E"/>
    <w:lvl w:ilvl="0" w:tplc="01881568">
      <w:start w:val="1"/>
      <w:numFmt w:val="bullet"/>
      <w:lvlText w:val="•"/>
      <w:lvlJc w:val="left"/>
      <w:pPr>
        <w:tabs>
          <w:tab w:val="num" w:pos="720"/>
        </w:tabs>
        <w:ind w:left="720" w:hanging="360"/>
      </w:pPr>
      <w:rPr>
        <w:rFonts w:ascii="Arial" w:hAnsi="Arial" w:hint="default"/>
      </w:rPr>
    </w:lvl>
    <w:lvl w:ilvl="1" w:tplc="8A94C196" w:tentative="1">
      <w:start w:val="1"/>
      <w:numFmt w:val="bullet"/>
      <w:lvlText w:val="•"/>
      <w:lvlJc w:val="left"/>
      <w:pPr>
        <w:tabs>
          <w:tab w:val="num" w:pos="1440"/>
        </w:tabs>
        <w:ind w:left="1440" w:hanging="360"/>
      </w:pPr>
      <w:rPr>
        <w:rFonts w:ascii="Arial" w:hAnsi="Arial" w:hint="default"/>
      </w:rPr>
    </w:lvl>
    <w:lvl w:ilvl="2" w:tplc="3B628A36" w:tentative="1">
      <w:start w:val="1"/>
      <w:numFmt w:val="bullet"/>
      <w:lvlText w:val="•"/>
      <w:lvlJc w:val="left"/>
      <w:pPr>
        <w:tabs>
          <w:tab w:val="num" w:pos="2160"/>
        </w:tabs>
        <w:ind w:left="2160" w:hanging="360"/>
      </w:pPr>
      <w:rPr>
        <w:rFonts w:ascii="Arial" w:hAnsi="Arial" w:hint="default"/>
      </w:rPr>
    </w:lvl>
    <w:lvl w:ilvl="3" w:tplc="B29C7B8C" w:tentative="1">
      <w:start w:val="1"/>
      <w:numFmt w:val="bullet"/>
      <w:lvlText w:val="•"/>
      <w:lvlJc w:val="left"/>
      <w:pPr>
        <w:tabs>
          <w:tab w:val="num" w:pos="2880"/>
        </w:tabs>
        <w:ind w:left="2880" w:hanging="360"/>
      </w:pPr>
      <w:rPr>
        <w:rFonts w:ascii="Arial" w:hAnsi="Arial" w:hint="default"/>
      </w:rPr>
    </w:lvl>
    <w:lvl w:ilvl="4" w:tplc="285CD9B6" w:tentative="1">
      <w:start w:val="1"/>
      <w:numFmt w:val="bullet"/>
      <w:lvlText w:val="•"/>
      <w:lvlJc w:val="left"/>
      <w:pPr>
        <w:tabs>
          <w:tab w:val="num" w:pos="3600"/>
        </w:tabs>
        <w:ind w:left="3600" w:hanging="360"/>
      </w:pPr>
      <w:rPr>
        <w:rFonts w:ascii="Arial" w:hAnsi="Arial" w:hint="default"/>
      </w:rPr>
    </w:lvl>
    <w:lvl w:ilvl="5" w:tplc="B80AF3B0" w:tentative="1">
      <w:start w:val="1"/>
      <w:numFmt w:val="bullet"/>
      <w:lvlText w:val="•"/>
      <w:lvlJc w:val="left"/>
      <w:pPr>
        <w:tabs>
          <w:tab w:val="num" w:pos="4320"/>
        </w:tabs>
        <w:ind w:left="4320" w:hanging="360"/>
      </w:pPr>
      <w:rPr>
        <w:rFonts w:ascii="Arial" w:hAnsi="Arial" w:hint="default"/>
      </w:rPr>
    </w:lvl>
    <w:lvl w:ilvl="6" w:tplc="595C80CE" w:tentative="1">
      <w:start w:val="1"/>
      <w:numFmt w:val="bullet"/>
      <w:lvlText w:val="•"/>
      <w:lvlJc w:val="left"/>
      <w:pPr>
        <w:tabs>
          <w:tab w:val="num" w:pos="5040"/>
        </w:tabs>
        <w:ind w:left="5040" w:hanging="360"/>
      </w:pPr>
      <w:rPr>
        <w:rFonts w:ascii="Arial" w:hAnsi="Arial" w:hint="default"/>
      </w:rPr>
    </w:lvl>
    <w:lvl w:ilvl="7" w:tplc="06624338" w:tentative="1">
      <w:start w:val="1"/>
      <w:numFmt w:val="bullet"/>
      <w:lvlText w:val="•"/>
      <w:lvlJc w:val="left"/>
      <w:pPr>
        <w:tabs>
          <w:tab w:val="num" w:pos="5760"/>
        </w:tabs>
        <w:ind w:left="5760" w:hanging="360"/>
      </w:pPr>
      <w:rPr>
        <w:rFonts w:ascii="Arial" w:hAnsi="Arial" w:hint="default"/>
      </w:rPr>
    </w:lvl>
    <w:lvl w:ilvl="8" w:tplc="171CEA8C" w:tentative="1">
      <w:start w:val="1"/>
      <w:numFmt w:val="bullet"/>
      <w:lvlText w:val="•"/>
      <w:lvlJc w:val="left"/>
      <w:pPr>
        <w:tabs>
          <w:tab w:val="num" w:pos="6480"/>
        </w:tabs>
        <w:ind w:left="6480" w:hanging="360"/>
      </w:pPr>
      <w:rPr>
        <w:rFonts w:ascii="Arial" w:hAnsi="Arial" w:hint="default"/>
      </w:rPr>
    </w:lvl>
  </w:abstractNum>
  <w:abstractNum w:abstractNumId="38">
    <w:nsid w:val="6C3E4CD6"/>
    <w:multiLevelType w:val="hybridMultilevel"/>
    <w:tmpl w:val="CAB4EC04"/>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B86995"/>
    <w:multiLevelType w:val="hybridMultilevel"/>
    <w:tmpl w:val="969A280C"/>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1B19FC"/>
    <w:multiLevelType w:val="hybridMultilevel"/>
    <w:tmpl w:val="4106F9A0"/>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6E6C83"/>
    <w:multiLevelType w:val="hybridMultilevel"/>
    <w:tmpl w:val="B04CBF64"/>
    <w:lvl w:ilvl="0" w:tplc="B7E2F534">
      <w:start w:val="1"/>
      <w:numFmt w:val="bullet"/>
      <w:lvlText w:val=""/>
      <w:lvlJc w:val="left"/>
      <w:pPr>
        <w:ind w:left="888" w:hanging="360"/>
      </w:pPr>
      <w:rPr>
        <w:rFonts w:ascii="Symbol" w:hAnsi="Symbol" w:hint="default"/>
      </w:rPr>
    </w:lvl>
    <w:lvl w:ilvl="1" w:tplc="04090003">
      <w:start w:val="1"/>
      <w:numFmt w:val="bullet"/>
      <w:lvlText w:val="o"/>
      <w:lvlJc w:val="left"/>
      <w:pPr>
        <w:ind w:left="1608" w:hanging="360"/>
      </w:pPr>
      <w:rPr>
        <w:rFonts w:ascii="Courier New" w:hAnsi="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42">
    <w:nsid w:val="71837F8D"/>
    <w:multiLevelType w:val="hybridMultilevel"/>
    <w:tmpl w:val="1E6A4AF4"/>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2D779C"/>
    <w:multiLevelType w:val="hybridMultilevel"/>
    <w:tmpl w:val="002A972E"/>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5B62F5"/>
    <w:multiLevelType w:val="hybridMultilevel"/>
    <w:tmpl w:val="5754C80E"/>
    <w:lvl w:ilvl="0" w:tplc="B7E2F534">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45">
    <w:nsid w:val="77C16D91"/>
    <w:multiLevelType w:val="hybridMultilevel"/>
    <w:tmpl w:val="339EB868"/>
    <w:lvl w:ilvl="0" w:tplc="B7E2F534">
      <w:start w:val="1"/>
      <w:numFmt w:val="bullet"/>
      <w:lvlText w:val=""/>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46">
    <w:nsid w:val="7B96012F"/>
    <w:multiLevelType w:val="hybridMultilevel"/>
    <w:tmpl w:val="2C204386"/>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2F733A"/>
    <w:multiLevelType w:val="hybridMultilevel"/>
    <w:tmpl w:val="A7D666AC"/>
    <w:lvl w:ilvl="0" w:tplc="B7E2F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5F2D63"/>
    <w:multiLevelType w:val="hybridMultilevel"/>
    <w:tmpl w:val="6D389D0C"/>
    <w:lvl w:ilvl="0" w:tplc="3C5AB796">
      <w:start w:val="2"/>
      <w:numFmt w:val="bullet"/>
      <w:lvlText w:val="-"/>
      <w:lvlJc w:val="left"/>
      <w:pPr>
        <w:ind w:left="720" w:hanging="360"/>
      </w:pPr>
      <w:rPr>
        <w:rFonts w:ascii="TimesNewRoman" w:eastAsiaTheme="minorHAnsi"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37"/>
  </w:num>
  <w:num w:numId="4">
    <w:abstractNumId w:val="4"/>
  </w:num>
  <w:num w:numId="5">
    <w:abstractNumId w:val="42"/>
  </w:num>
  <w:num w:numId="6">
    <w:abstractNumId w:val="14"/>
  </w:num>
  <w:num w:numId="7">
    <w:abstractNumId w:val="46"/>
  </w:num>
  <w:num w:numId="8">
    <w:abstractNumId w:val="16"/>
  </w:num>
  <w:num w:numId="9">
    <w:abstractNumId w:val="38"/>
  </w:num>
  <w:num w:numId="10">
    <w:abstractNumId w:val="17"/>
  </w:num>
  <w:num w:numId="11">
    <w:abstractNumId w:val="30"/>
  </w:num>
  <w:num w:numId="12">
    <w:abstractNumId w:val="25"/>
  </w:num>
  <w:num w:numId="13">
    <w:abstractNumId w:val="18"/>
  </w:num>
  <w:num w:numId="14">
    <w:abstractNumId w:val="0"/>
  </w:num>
  <w:num w:numId="15">
    <w:abstractNumId w:val="43"/>
  </w:num>
  <w:num w:numId="16">
    <w:abstractNumId w:val="39"/>
  </w:num>
  <w:num w:numId="17">
    <w:abstractNumId w:val="6"/>
  </w:num>
  <w:num w:numId="18">
    <w:abstractNumId w:val="21"/>
  </w:num>
  <w:num w:numId="19">
    <w:abstractNumId w:val="5"/>
  </w:num>
  <w:num w:numId="20">
    <w:abstractNumId w:val="2"/>
  </w:num>
  <w:num w:numId="21">
    <w:abstractNumId w:val="47"/>
  </w:num>
  <w:num w:numId="22">
    <w:abstractNumId w:val="22"/>
  </w:num>
  <w:num w:numId="23">
    <w:abstractNumId w:val="29"/>
  </w:num>
  <w:num w:numId="24">
    <w:abstractNumId w:val="3"/>
  </w:num>
  <w:num w:numId="25">
    <w:abstractNumId w:val="1"/>
  </w:num>
  <w:num w:numId="26">
    <w:abstractNumId w:val="7"/>
  </w:num>
  <w:num w:numId="27">
    <w:abstractNumId w:val="31"/>
  </w:num>
  <w:num w:numId="28">
    <w:abstractNumId w:val="40"/>
  </w:num>
  <w:num w:numId="29">
    <w:abstractNumId w:val="13"/>
  </w:num>
  <w:num w:numId="30">
    <w:abstractNumId w:val="44"/>
  </w:num>
  <w:num w:numId="31">
    <w:abstractNumId w:val="9"/>
  </w:num>
  <w:num w:numId="32">
    <w:abstractNumId w:val="19"/>
  </w:num>
  <w:num w:numId="33">
    <w:abstractNumId w:val="28"/>
  </w:num>
  <w:num w:numId="34">
    <w:abstractNumId w:val="15"/>
  </w:num>
  <w:num w:numId="35">
    <w:abstractNumId w:val="45"/>
  </w:num>
  <w:num w:numId="36">
    <w:abstractNumId w:val="41"/>
  </w:num>
  <w:num w:numId="37">
    <w:abstractNumId w:val="26"/>
  </w:num>
  <w:num w:numId="38">
    <w:abstractNumId w:val="11"/>
  </w:num>
  <w:num w:numId="39">
    <w:abstractNumId w:val="48"/>
  </w:num>
  <w:num w:numId="40">
    <w:abstractNumId w:val="34"/>
  </w:num>
  <w:num w:numId="41">
    <w:abstractNumId w:val="20"/>
  </w:num>
  <w:num w:numId="42">
    <w:abstractNumId w:val="33"/>
  </w:num>
  <w:num w:numId="43">
    <w:abstractNumId w:val="8"/>
  </w:num>
  <w:num w:numId="44">
    <w:abstractNumId w:val="32"/>
  </w:num>
  <w:num w:numId="45">
    <w:abstractNumId w:val="35"/>
  </w:num>
  <w:num w:numId="46">
    <w:abstractNumId w:val="10"/>
  </w:num>
  <w:num w:numId="47">
    <w:abstractNumId w:val="23"/>
  </w:num>
  <w:num w:numId="48">
    <w:abstractNumId w:val="12"/>
  </w:num>
  <w:num w:numId="49">
    <w:abstractNumId w:val="3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activeWritingStyle w:appName="MSWord" w:lang="en-GB" w:vendorID="64" w:dllVersion="131078" w:nlCheck="1" w:checkStyle="1"/>
  <w:activeWritingStyle w:appName="MSWord" w:lang="en-US" w:vendorID="64" w:dllVersion="131078" w:nlCheck="1" w:checkStyle="1"/>
  <w:proofState w:grammar="clean"/>
  <w:trackRevisions/>
  <w:defaultTabStop w:val="720"/>
  <w:characterSpacingControl w:val="doNotCompress"/>
  <w:hdrShapeDefaults>
    <o:shapedefaults v:ext="edit" spidmax="18434"/>
    <o:shapelayout v:ext="edit">
      <o:idmap v:ext="edit" data="7"/>
    </o:shapelayout>
  </w:hdrShapeDefaults>
  <w:footnotePr>
    <w:footnote w:id="-1"/>
    <w:footnote w:id="0"/>
  </w:footnotePr>
  <w:endnotePr>
    <w:endnote w:id="-1"/>
    <w:endnote w:id="0"/>
  </w:endnotePr>
  <w:compat/>
  <w:rsids>
    <w:rsidRoot w:val="0079216E"/>
    <w:rsid w:val="00016DC3"/>
    <w:rsid w:val="00022858"/>
    <w:rsid w:val="0002335D"/>
    <w:rsid w:val="000308C2"/>
    <w:rsid w:val="00037F07"/>
    <w:rsid w:val="00040927"/>
    <w:rsid w:val="0004105B"/>
    <w:rsid w:val="00041855"/>
    <w:rsid w:val="00050DFA"/>
    <w:rsid w:val="00065DA4"/>
    <w:rsid w:val="00071775"/>
    <w:rsid w:val="000748F7"/>
    <w:rsid w:val="00076DE3"/>
    <w:rsid w:val="000772F5"/>
    <w:rsid w:val="00087C94"/>
    <w:rsid w:val="000922F1"/>
    <w:rsid w:val="0009467A"/>
    <w:rsid w:val="00096340"/>
    <w:rsid w:val="000B084F"/>
    <w:rsid w:val="000C1135"/>
    <w:rsid w:val="000D534B"/>
    <w:rsid w:val="000E5D0C"/>
    <w:rsid w:val="000F4623"/>
    <w:rsid w:val="00104FDF"/>
    <w:rsid w:val="001206A2"/>
    <w:rsid w:val="00126DA8"/>
    <w:rsid w:val="00130EFE"/>
    <w:rsid w:val="00136353"/>
    <w:rsid w:val="00141393"/>
    <w:rsid w:val="001431D1"/>
    <w:rsid w:val="001620F2"/>
    <w:rsid w:val="0016481E"/>
    <w:rsid w:val="0017126F"/>
    <w:rsid w:val="001760A1"/>
    <w:rsid w:val="001841F4"/>
    <w:rsid w:val="0018599E"/>
    <w:rsid w:val="0018671B"/>
    <w:rsid w:val="001B0A50"/>
    <w:rsid w:val="001B2C9D"/>
    <w:rsid w:val="001B4DC4"/>
    <w:rsid w:val="001D0482"/>
    <w:rsid w:val="001D24A8"/>
    <w:rsid w:val="001D360E"/>
    <w:rsid w:val="001F0AEA"/>
    <w:rsid w:val="001F7B74"/>
    <w:rsid w:val="002077D1"/>
    <w:rsid w:val="00211DA7"/>
    <w:rsid w:val="00214BD7"/>
    <w:rsid w:val="00224412"/>
    <w:rsid w:val="00232D4B"/>
    <w:rsid w:val="002475CB"/>
    <w:rsid w:val="00252919"/>
    <w:rsid w:val="002553C4"/>
    <w:rsid w:val="00257346"/>
    <w:rsid w:val="00272F60"/>
    <w:rsid w:val="00282492"/>
    <w:rsid w:val="00282DC8"/>
    <w:rsid w:val="002A0CA9"/>
    <w:rsid w:val="002A16D8"/>
    <w:rsid w:val="002A2B28"/>
    <w:rsid w:val="002A6C00"/>
    <w:rsid w:val="002A7A63"/>
    <w:rsid w:val="002D1B65"/>
    <w:rsid w:val="002D30CA"/>
    <w:rsid w:val="002D43E0"/>
    <w:rsid w:val="002D7763"/>
    <w:rsid w:val="002E3D06"/>
    <w:rsid w:val="002F0B6E"/>
    <w:rsid w:val="002F5198"/>
    <w:rsid w:val="002F56EC"/>
    <w:rsid w:val="00310879"/>
    <w:rsid w:val="0031153E"/>
    <w:rsid w:val="00313184"/>
    <w:rsid w:val="00314326"/>
    <w:rsid w:val="00322660"/>
    <w:rsid w:val="00323F24"/>
    <w:rsid w:val="0032446F"/>
    <w:rsid w:val="00324D4C"/>
    <w:rsid w:val="00327D56"/>
    <w:rsid w:val="00332D3E"/>
    <w:rsid w:val="00346BAD"/>
    <w:rsid w:val="003667C9"/>
    <w:rsid w:val="0037170E"/>
    <w:rsid w:val="003732C3"/>
    <w:rsid w:val="003801FB"/>
    <w:rsid w:val="003820D9"/>
    <w:rsid w:val="0038316A"/>
    <w:rsid w:val="003914B9"/>
    <w:rsid w:val="003A7246"/>
    <w:rsid w:val="003C3A72"/>
    <w:rsid w:val="003C6D2D"/>
    <w:rsid w:val="003E5C3C"/>
    <w:rsid w:val="003E6DB9"/>
    <w:rsid w:val="003F3D19"/>
    <w:rsid w:val="00410685"/>
    <w:rsid w:val="00411EA0"/>
    <w:rsid w:val="00416516"/>
    <w:rsid w:val="00441A7A"/>
    <w:rsid w:val="00444645"/>
    <w:rsid w:val="00445267"/>
    <w:rsid w:val="004573DF"/>
    <w:rsid w:val="0047756C"/>
    <w:rsid w:val="00490320"/>
    <w:rsid w:val="00490DA3"/>
    <w:rsid w:val="00496A75"/>
    <w:rsid w:val="004A3CF2"/>
    <w:rsid w:val="004A7B36"/>
    <w:rsid w:val="004B7D01"/>
    <w:rsid w:val="004C31FD"/>
    <w:rsid w:val="004C57B5"/>
    <w:rsid w:val="004C69F2"/>
    <w:rsid w:val="004D08E2"/>
    <w:rsid w:val="004F0B6F"/>
    <w:rsid w:val="004F535E"/>
    <w:rsid w:val="004F7699"/>
    <w:rsid w:val="00503318"/>
    <w:rsid w:val="00503B04"/>
    <w:rsid w:val="00504876"/>
    <w:rsid w:val="005056AC"/>
    <w:rsid w:val="005150B7"/>
    <w:rsid w:val="00521BFF"/>
    <w:rsid w:val="00533246"/>
    <w:rsid w:val="00537F81"/>
    <w:rsid w:val="005419B0"/>
    <w:rsid w:val="0054208A"/>
    <w:rsid w:val="005421EF"/>
    <w:rsid w:val="005445E8"/>
    <w:rsid w:val="005737B1"/>
    <w:rsid w:val="00573FD7"/>
    <w:rsid w:val="00584824"/>
    <w:rsid w:val="00587589"/>
    <w:rsid w:val="005A0104"/>
    <w:rsid w:val="005A1572"/>
    <w:rsid w:val="005A3D4D"/>
    <w:rsid w:val="005A4B56"/>
    <w:rsid w:val="005A500E"/>
    <w:rsid w:val="005A5A42"/>
    <w:rsid w:val="005B2889"/>
    <w:rsid w:val="005B4059"/>
    <w:rsid w:val="005C1257"/>
    <w:rsid w:val="005C777E"/>
    <w:rsid w:val="005D0037"/>
    <w:rsid w:val="005D68BA"/>
    <w:rsid w:val="005E2E9E"/>
    <w:rsid w:val="005E79BC"/>
    <w:rsid w:val="005F634E"/>
    <w:rsid w:val="00600A50"/>
    <w:rsid w:val="00602839"/>
    <w:rsid w:val="00602D72"/>
    <w:rsid w:val="006104F7"/>
    <w:rsid w:val="0063053F"/>
    <w:rsid w:val="00631CD4"/>
    <w:rsid w:val="00632E5E"/>
    <w:rsid w:val="00634B43"/>
    <w:rsid w:val="00636921"/>
    <w:rsid w:val="00640CCE"/>
    <w:rsid w:val="00647292"/>
    <w:rsid w:val="00656BBC"/>
    <w:rsid w:val="00657C79"/>
    <w:rsid w:val="006729FE"/>
    <w:rsid w:val="006953F9"/>
    <w:rsid w:val="006D07A1"/>
    <w:rsid w:val="006D3CFB"/>
    <w:rsid w:val="006E3471"/>
    <w:rsid w:val="006E5BD7"/>
    <w:rsid w:val="006F3955"/>
    <w:rsid w:val="00712BB6"/>
    <w:rsid w:val="0071554F"/>
    <w:rsid w:val="00724CD0"/>
    <w:rsid w:val="00734F4E"/>
    <w:rsid w:val="0073657D"/>
    <w:rsid w:val="00742846"/>
    <w:rsid w:val="00750A38"/>
    <w:rsid w:val="00777714"/>
    <w:rsid w:val="007820F1"/>
    <w:rsid w:val="00787299"/>
    <w:rsid w:val="00790F56"/>
    <w:rsid w:val="007920F9"/>
    <w:rsid w:val="0079216E"/>
    <w:rsid w:val="00792D17"/>
    <w:rsid w:val="007A76F3"/>
    <w:rsid w:val="007B5732"/>
    <w:rsid w:val="007C6651"/>
    <w:rsid w:val="007C754D"/>
    <w:rsid w:val="007E19AB"/>
    <w:rsid w:val="00803271"/>
    <w:rsid w:val="00815930"/>
    <w:rsid w:val="008511D7"/>
    <w:rsid w:val="008535AC"/>
    <w:rsid w:val="00870B84"/>
    <w:rsid w:val="0088100B"/>
    <w:rsid w:val="00881FAC"/>
    <w:rsid w:val="00884911"/>
    <w:rsid w:val="008B1ADA"/>
    <w:rsid w:val="008C30C1"/>
    <w:rsid w:val="008C5E91"/>
    <w:rsid w:val="008D459A"/>
    <w:rsid w:val="008D4F52"/>
    <w:rsid w:val="008E451D"/>
    <w:rsid w:val="008E4540"/>
    <w:rsid w:val="008E4FC3"/>
    <w:rsid w:val="008F204C"/>
    <w:rsid w:val="009025AA"/>
    <w:rsid w:val="00904ACD"/>
    <w:rsid w:val="009129EA"/>
    <w:rsid w:val="0092111C"/>
    <w:rsid w:val="00926B5C"/>
    <w:rsid w:val="00930B5D"/>
    <w:rsid w:val="0094154F"/>
    <w:rsid w:val="009457B8"/>
    <w:rsid w:val="009465DC"/>
    <w:rsid w:val="00963113"/>
    <w:rsid w:val="0098205D"/>
    <w:rsid w:val="009947DD"/>
    <w:rsid w:val="00994934"/>
    <w:rsid w:val="00995530"/>
    <w:rsid w:val="009A22FA"/>
    <w:rsid w:val="009A2935"/>
    <w:rsid w:val="009D48F7"/>
    <w:rsid w:val="009D5E34"/>
    <w:rsid w:val="009E4E0C"/>
    <w:rsid w:val="009F1831"/>
    <w:rsid w:val="009F7DAA"/>
    <w:rsid w:val="00A00B23"/>
    <w:rsid w:val="00A029B6"/>
    <w:rsid w:val="00A03C02"/>
    <w:rsid w:val="00A13BEC"/>
    <w:rsid w:val="00A15AF9"/>
    <w:rsid w:val="00A15D39"/>
    <w:rsid w:val="00A179B6"/>
    <w:rsid w:val="00A2581B"/>
    <w:rsid w:val="00A4096D"/>
    <w:rsid w:val="00A4250B"/>
    <w:rsid w:val="00A67E16"/>
    <w:rsid w:val="00A807F9"/>
    <w:rsid w:val="00A8345C"/>
    <w:rsid w:val="00A85896"/>
    <w:rsid w:val="00A86D8B"/>
    <w:rsid w:val="00A97C9F"/>
    <w:rsid w:val="00AA51B6"/>
    <w:rsid w:val="00AC404A"/>
    <w:rsid w:val="00AD0765"/>
    <w:rsid w:val="00AD3B7E"/>
    <w:rsid w:val="00AD48CA"/>
    <w:rsid w:val="00AE622E"/>
    <w:rsid w:val="00AF0DA5"/>
    <w:rsid w:val="00AF22BD"/>
    <w:rsid w:val="00AF3C5B"/>
    <w:rsid w:val="00B04577"/>
    <w:rsid w:val="00B17FE6"/>
    <w:rsid w:val="00B30841"/>
    <w:rsid w:val="00B31A72"/>
    <w:rsid w:val="00B3270C"/>
    <w:rsid w:val="00B32DE7"/>
    <w:rsid w:val="00B42EE2"/>
    <w:rsid w:val="00B57623"/>
    <w:rsid w:val="00B61D8C"/>
    <w:rsid w:val="00B65B56"/>
    <w:rsid w:val="00B6675F"/>
    <w:rsid w:val="00B72681"/>
    <w:rsid w:val="00B75A18"/>
    <w:rsid w:val="00B83DD7"/>
    <w:rsid w:val="00B87FD3"/>
    <w:rsid w:val="00B9284F"/>
    <w:rsid w:val="00B940F5"/>
    <w:rsid w:val="00B9620F"/>
    <w:rsid w:val="00B97237"/>
    <w:rsid w:val="00BA61A5"/>
    <w:rsid w:val="00BA69F0"/>
    <w:rsid w:val="00BB1EE4"/>
    <w:rsid w:val="00BB3C71"/>
    <w:rsid w:val="00BB650B"/>
    <w:rsid w:val="00BC5AF9"/>
    <w:rsid w:val="00BD54F8"/>
    <w:rsid w:val="00BE0883"/>
    <w:rsid w:val="00BE14A9"/>
    <w:rsid w:val="00BE216E"/>
    <w:rsid w:val="00BE4E43"/>
    <w:rsid w:val="00BE532C"/>
    <w:rsid w:val="00BF1B8A"/>
    <w:rsid w:val="00BF1F0B"/>
    <w:rsid w:val="00BF4B02"/>
    <w:rsid w:val="00BF65C0"/>
    <w:rsid w:val="00BF72E3"/>
    <w:rsid w:val="00C1530E"/>
    <w:rsid w:val="00C1791C"/>
    <w:rsid w:val="00C20906"/>
    <w:rsid w:val="00C2560F"/>
    <w:rsid w:val="00C339CD"/>
    <w:rsid w:val="00C346EE"/>
    <w:rsid w:val="00C53435"/>
    <w:rsid w:val="00C815EC"/>
    <w:rsid w:val="00C81F89"/>
    <w:rsid w:val="00C831C5"/>
    <w:rsid w:val="00C84E9B"/>
    <w:rsid w:val="00C945E4"/>
    <w:rsid w:val="00CB65E9"/>
    <w:rsid w:val="00CC0695"/>
    <w:rsid w:val="00CC45F4"/>
    <w:rsid w:val="00CD26C3"/>
    <w:rsid w:val="00CD3603"/>
    <w:rsid w:val="00CE1648"/>
    <w:rsid w:val="00CE70B0"/>
    <w:rsid w:val="00CE7AAF"/>
    <w:rsid w:val="00D0302D"/>
    <w:rsid w:val="00D262CB"/>
    <w:rsid w:val="00D42A10"/>
    <w:rsid w:val="00D74CB7"/>
    <w:rsid w:val="00D752A5"/>
    <w:rsid w:val="00D76141"/>
    <w:rsid w:val="00D8716A"/>
    <w:rsid w:val="00DA775F"/>
    <w:rsid w:val="00DC4AB1"/>
    <w:rsid w:val="00DC4B1D"/>
    <w:rsid w:val="00DD3220"/>
    <w:rsid w:val="00DD52CA"/>
    <w:rsid w:val="00DD7407"/>
    <w:rsid w:val="00DE41DB"/>
    <w:rsid w:val="00DE6708"/>
    <w:rsid w:val="00DF5581"/>
    <w:rsid w:val="00E04148"/>
    <w:rsid w:val="00E046E7"/>
    <w:rsid w:val="00E06C0F"/>
    <w:rsid w:val="00E24D32"/>
    <w:rsid w:val="00E36EE4"/>
    <w:rsid w:val="00E44DFB"/>
    <w:rsid w:val="00E51FB9"/>
    <w:rsid w:val="00E7491D"/>
    <w:rsid w:val="00E845D3"/>
    <w:rsid w:val="00E85870"/>
    <w:rsid w:val="00E94DEE"/>
    <w:rsid w:val="00EA5BB1"/>
    <w:rsid w:val="00EC06AA"/>
    <w:rsid w:val="00EC5619"/>
    <w:rsid w:val="00EC5E92"/>
    <w:rsid w:val="00EC77ED"/>
    <w:rsid w:val="00ED117C"/>
    <w:rsid w:val="00ED4EA6"/>
    <w:rsid w:val="00ED74CC"/>
    <w:rsid w:val="00EF0C91"/>
    <w:rsid w:val="00F00B08"/>
    <w:rsid w:val="00F042F5"/>
    <w:rsid w:val="00F14FD2"/>
    <w:rsid w:val="00F2228D"/>
    <w:rsid w:val="00F34AFF"/>
    <w:rsid w:val="00F4727B"/>
    <w:rsid w:val="00F76CD1"/>
    <w:rsid w:val="00FB2015"/>
    <w:rsid w:val="00FB3283"/>
    <w:rsid w:val="00FB4CAA"/>
    <w:rsid w:val="00FC3655"/>
    <w:rsid w:val="00FC6EF3"/>
    <w:rsid w:val="00FD7288"/>
    <w:rsid w:val="00FD7CAF"/>
    <w:rsid w:val="00FE49FB"/>
    <w:rsid w:val="00FF056F"/>
    <w:rsid w:val="00FF17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34" w:unhideWhenUsed="0" w:qFormat="1"/>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9B6"/>
    <w:rPr>
      <w:rFonts w:ascii="Times New Roman" w:hAnsi="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9B6"/>
    <w:rPr>
      <w:rFonts w:ascii="Tahoma" w:hAnsi="Tahoma"/>
      <w:sz w:val="16"/>
      <w:szCs w:val="16"/>
    </w:rPr>
  </w:style>
  <w:style w:type="character" w:customStyle="1" w:styleId="BalloonTextChar">
    <w:name w:val="Balloon Text Char"/>
    <w:link w:val="BalloonText"/>
    <w:uiPriority w:val="99"/>
    <w:semiHidden/>
    <w:rsid w:val="00A179B6"/>
    <w:rPr>
      <w:rFonts w:ascii="Tahoma" w:hAnsi="Tahoma" w:cs="Tahoma"/>
      <w:sz w:val="16"/>
      <w:szCs w:val="16"/>
      <w:lang w:val="en-GB"/>
    </w:rPr>
  </w:style>
  <w:style w:type="paragraph" w:customStyle="1" w:styleId="Default">
    <w:name w:val="Default"/>
    <w:rsid w:val="00037F07"/>
    <w:pPr>
      <w:widowControl w:val="0"/>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6D3CFB"/>
    <w:pPr>
      <w:ind w:left="720"/>
      <w:contextualSpacing/>
    </w:pPr>
    <w:rPr>
      <w:rFonts w:ascii="Calibri" w:eastAsia="Times New Roman" w:hAnsi="Calibri"/>
      <w:lang w:val="en-US"/>
    </w:rPr>
  </w:style>
  <w:style w:type="character" w:customStyle="1" w:styleId="hps">
    <w:name w:val="hps"/>
    <w:basedOn w:val="DefaultParagraphFont"/>
    <w:rsid w:val="0018671B"/>
  </w:style>
  <w:style w:type="table" w:styleId="TableGrid">
    <w:name w:val="Table Grid"/>
    <w:basedOn w:val="TableNormal"/>
    <w:uiPriority w:val="59"/>
    <w:rsid w:val="00DD74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_Text"/>
    <w:basedOn w:val="Normal"/>
    <w:rsid w:val="001D24A8"/>
    <w:pPr>
      <w:overflowPunct w:val="0"/>
      <w:autoSpaceDE w:val="0"/>
      <w:autoSpaceDN w:val="0"/>
      <w:spacing w:before="57" w:after="57"/>
    </w:pPr>
    <w:rPr>
      <w:sz w:val="20"/>
      <w:szCs w:val="20"/>
      <w:lang w:val="en-US"/>
    </w:rPr>
  </w:style>
  <w:style w:type="character" w:styleId="CommentReference">
    <w:name w:val="annotation reference"/>
    <w:uiPriority w:val="99"/>
    <w:semiHidden/>
    <w:unhideWhenUsed/>
    <w:rsid w:val="00A85896"/>
    <w:rPr>
      <w:sz w:val="16"/>
      <w:szCs w:val="16"/>
    </w:rPr>
  </w:style>
  <w:style w:type="paragraph" w:styleId="CommentText">
    <w:name w:val="annotation text"/>
    <w:basedOn w:val="Normal"/>
    <w:link w:val="CommentTextChar"/>
    <w:uiPriority w:val="99"/>
    <w:semiHidden/>
    <w:unhideWhenUsed/>
    <w:rsid w:val="00A85896"/>
    <w:rPr>
      <w:sz w:val="20"/>
      <w:szCs w:val="20"/>
    </w:rPr>
  </w:style>
  <w:style w:type="character" w:customStyle="1" w:styleId="CommentTextChar">
    <w:name w:val="Comment Text Char"/>
    <w:link w:val="CommentText"/>
    <w:uiPriority w:val="99"/>
    <w:semiHidden/>
    <w:rsid w:val="00A85896"/>
    <w:rPr>
      <w:rFonts w:ascii="Times New Roman" w:hAnsi="Times New Roman"/>
      <w:lang w:val="en-GB"/>
    </w:rPr>
  </w:style>
  <w:style w:type="paragraph" w:styleId="CommentSubject">
    <w:name w:val="annotation subject"/>
    <w:basedOn w:val="CommentText"/>
    <w:next w:val="CommentText"/>
    <w:link w:val="CommentSubjectChar"/>
    <w:uiPriority w:val="99"/>
    <w:semiHidden/>
    <w:unhideWhenUsed/>
    <w:rsid w:val="00A85896"/>
    <w:rPr>
      <w:b/>
      <w:bCs/>
    </w:rPr>
  </w:style>
  <w:style w:type="character" w:customStyle="1" w:styleId="CommentSubjectChar">
    <w:name w:val="Comment Subject Char"/>
    <w:link w:val="CommentSubject"/>
    <w:uiPriority w:val="99"/>
    <w:semiHidden/>
    <w:rsid w:val="00A85896"/>
    <w:rPr>
      <w:rFonts w:ascii="Times New Roman" w:hAnsi="Times New Roman"/>
      <w:b/>
      <w:bCs/>
      <w:lang w:val="en-GB"/>
    </w:rPr>
  </w:style>
  <w:style w:type="paragraph" w:styleId="Footer">
    <w:name w:val="footer"/>
    <w:basedOn w:val="Normal"/>
    <w:link w:val="FooterChar"/>
    <w:uiPriority w:val="99"/>
    <w:unhideWhenUsed/>
    <w:rsid w:val="00AA51B6"/>
    <w:pPr>
      <w:tabs>
        <w:tab w:val="center" w:pos="4320"/>
        <w:tab w:val="right" w:pos="8640"/>
      </w:tabs>
    </w:pPr>
  </w:style>
  <w:style w:type="character" w:customStyle="1" w:styleId="FooterChar">
    <w:name w:val="Footer Char"/>
    <w:link w:val="Footer"/>
    <w:uiPriority w:val="99"/>
    <w:rsid w:val="00AA51B6"/>
    <w:rPr>
      <w:rFonts w:ascii="Times New Roman" w:hAnsi="Times New Roman"/>
      <w:sz w:val="24"/>
      <w:szCs w:val="24"/>
      <w:lang w:val="en-GB"/>
    </w:rPr>
  </w:style>
  <w:style w:type="character" w:styleId="PageNumber">
    <w:name w:val="page number"/>
    <w:uiPriority w:val="99"/>
    <w:semiHidden/>
    <w:unhideWhenUsed/>
    <w:rsid w:val="00AA51B6"/>
  </w:style>
  <w:style w:type="paragraph" w:styleId="Header">
    <w:name w:val="header"/>
    <w:basedOn w:val="Normal"/>
    <w:link w:val="HeaderChar"/>
    <w:uiPriority w:val="99"/>
    <w:unhideWhenUsed/>
    <w:rsid w:val="00B72681"/>
    <w:pPr>
      <w:tabs>
        <w:tab w:val="center" w:pos="4320"/>
        <w:tab w:val="right" w:pos="8640"/>
      </w:tabs>
    </w:pPr>
  </w:style>
  <w:style w:type="character" w:customStyle="1" w:styleId="HeaderChar">
    <w:name w:val="Header Char"/>
    <w:basedOn w:val="DefaultParagraphFont"/>
    <w:link w:val="Header"/>
    <w:uiPriority w:val="99"/>
    <w:rsid w:val="00B72681"/>
    <w:rPr>
      <w:rFonts w:ascii="Times New Roman" w:hAnsi="Times New Roman"/>
      <w:sz w:val="24"/>
      <w:szCs w:val="24"/>
      <w:lang w:val="en-GB"/>
    </w:rPr>
  </w:style>
  <w:style w:type="paragraph" w:styleId="NoSpacing">
    <w:name w:val="No Spacing"/>
    <w:link w:val="NoSpacingChar"/>
    <w:qFormat/>
    <w:rsid w:val="00B72681"/>
    <w:rPr>
      <w:rFonts w:ascii="PMingLiU" w:eastAsia="MS Mincho" w:hAnsi="PMingLiU"/>
      <w:sz w:val="22"/>
      <w:szCs w:val="22"/>
    </w:rPr>
  </w:style>
  <w:style w:type="character" w:customStyle="1" w:styleId="NoSpacingChar">
    <w:name w:val="No Spacing Char"/>
    <w:basedOn w:val="DefaultParagraphFont"/>
    <w:link w:val="NoSpacing"/>
    <w:rsid w:val="00B72681"/>
    <w:rPr>
      <w:rFonts w:ascii="PMingLiU" w:eastAsia="MS Mincho" w:hAnsi="PMingLiU"/>
      <w:sz w:val="22"/>
      <w:szCs w:val="22"/>
      <w:lang w:val="en-US" w:eastAsia="en-US" w:bidi="ar-SA"/>
    </w:rPr>
  </w:style>
  <w:style w:type="paragraph" w:styleId="BodyTextIndent2">
    <w:name w:val="Body Text Indent 2"/>
    <w:basedOn w:val="Normal"/>
    <w:link w:val="BodyTextIndent2Char"/>
    <w:rsid w:val="001760A1"/>
    <w:pPr>
      <w:ind w:firstLine="720"/>
      <w:jc w:val="both"/>
    </w:pPr>
    <w:rPr>
      <w:rFonts w:ascii="MAC C Times" w:eastAsia="Times New Roman" w:hAnsi="MAC C Times"/>
      <w:lang w:val="pl-PL" w:eastAsia="mk-MK"/>
    </w:rPr>
  </w:style>
  <w:style w:type="character" w:customStyle="1" w:styleId="BodyTextIndent2Char">
    <w:name w:val="Body Text Indent 2 Char"/>
    <w:basedOn w:val="DefaultParagraphFont"/>
    <w:link w:val="BodyTextIndent2"/>
    <w:rsid w:val="001760A1"/>
    <w:rPr>
      <w:rFonts w:ascii="MAC C Times" w:eastAsia="Times New Roman" w:hAnsi="MAC C Times"/>
      <w:sz w:val="24"/>
      <w:szCs w:val="24"/>
      <w:lang w:val="pl-PL" w:eastAsia="mk-MK"/>
    </w:rPr>
  </w:style>
  <w:style w:type="paragraph" w:styleId="NormalWeb">
    <w:name w:val="Normal (Web)"/>
    <w:basedOn w:val="Normal"/>
    <w:uiPriority w:val="99"/>
    <w:semiHidden/>
    <w:unhideWhenUsed/>
    <w:rsid w:val="001760A1"/>
    <w:pPr>
      <w:spacing w:before="100" w:beforeAutospacing="1" w:after="100" w:afterAutospacing="1"/>
    </w:pPr>
    <w:rPr>
      <w:rFonts w:eastAsia="Times New Roman"/>
      <w:lang w:val="en-US"/>
    </w:rPr>
  </w:style>
  <w:style w:type="character" w:customStyle="1" w:styleId="Bodytext">
    <w:name w:val="Body text_"/>
    <w:basedOn w:val="DefaultParagraphFont"/>
    <w:link w:val="Bodytext1"/>
    <w:uiPriority w:val="99"/>
    <w:rsid w:val="00BA61A5"/>
    <w:rPr>
      <w:rFonts w:ascii="Times New Roman" w:hAnsi="Times New Roman"/>
      <w:sz w:val="19"/>
      <w:szCs w:val="19"/>
      <w:shd w:val="clear" w:color="auto" w:fill="FFFFFF"/>
    </w:rPr>
  </w:style>
  <w:style w:type="character" w:customStyle="1" w:styleId="TOC2Char">
    <w:name w:val="TOC 2 Char"/>
    <w:basedOn w:val="DefaultParagraphFont"/>
    <w:link w:val="TOC2"/>
    <w:uiPriority w:val="99"/>
    <w:rsid w:val="00BA61A5"/>
    <w:rPr>
      <w:rFonts w:ascii="Times New Roman" w:hAnsi="Times New Roman"/>
      <w:sz w:val="19"/>
      <w:szCs w:val="19"/>
      <w:shd w:val="clear" w:color="auto" w:fill="FFFFFF"/>
    </w:rPr>
  </w:style>
  <w:style w:type="character" w:customStyle="1" w:styleId="Bodytext4">
    <w:name w:val="Body text (4)_"/>
    <w:basedOn w:val="DefaultParagraphFont"/>
    <w:link w:val="Bodytext40"/>
    <w:uiPriority w:val="99"/>
    <w:rsid w:val="00BA61A5"/>
    <w:rPr>
      <w:rFonts w:ascii="Times New Roman" w:hAnsi="Times New Roman"/>
      <w:b/>
      <w:bCs/>
      <w:sz w:val="19"/>
      <w:szCs w:val="19"/>
      <w:shd w:val="clear" w:color="auto" w:fill="FFFFFF"/>
    </w:rPr>
  </w:style>
  <w:style w:type="paragraph" w:customStyle="1" w:styleId="Bodytext1">
    <w:name w:val="Body text1"/>
    <w:basedOn w:val="Normal"/>
    <w:link w:val="Bodytext"/>
    <w:uiPriority w:val="99"/>
    <w:rsid w:val="00BA61A5"/>
    <w:pPr>
      <w:shd w:val="clear" w:color="auto" w:fill="FFFFFF"/>
      <w:spacing w:line="236" w:lineRule="exact"/>
      <w:ind w:hanging="720"/>
    </w:pPr>
    <w:rPr>
      <w:sz w:val="19"/>
      <w:szCs w:val="19"/>
      <w:lang w:val="en-US"/>
    </w:rPr>
  </w:style>
  <w:style w:type="paragraph" w:styleId="TOC2">
    <w:name w:val="toc 2"/>
    <w:basedOn w:val="Normal"/>
    <w:next w:val="Normal"/>
    <w:link w:val="TOC2Char"/>
    <w:uiPriority w:val="99"/>
    <w:rsid w:val="00BA61A5"/>
    <w:pPr>
      <w:shd w:val="clear" w:color="auto" w:fill="FFFFFF"/>
      <w:spacing w:line="236" w:lineRule="exact"/>
      <w:ind w:hanging="720"/>
    </w:pPr>
    <w:rPr>
      <w:sz w:val="19"/>
      <w:szCs w:val="19"/>
      <w:lang w:val="en-US"/>
    </w:rPr>
  </w:style>
  <w:style w:type="paragraph" w:customStyle="1" w:styleId="Bodytext40">
    <w:name w:val="Body text (4)"/>
    <w:basedOn w:val="Normal"/>
    <w:link w:val="Bodytext4"/>
    <w:uiPriority w:val="99"/>
    <w:rsid w:val="00BA61A5"/>
    <w:pPr>
      <w:shd w:val="clear" w:color="auto" w:fill="FFFFFF"/>
      <w:spacing w:before="180" w:line="202" w:lineRule="exact"/>
      <w:jc w:val="both"/>
    </w:pPr>
    <w:rPr>
      <w:b/>
      <w:bCs/>
      <w:sz w:val="19"/>
      <w:szCs w:val="19"/>
      <w:lang w:val="en-US"/>
    </w:rPr>
  </w:style>
  <w:style w:type="table" w:styleId="MediumList2-Accent2">
    <w:name w:val="Medium List 2 Accent 2"/>
    <w:basedOn w:val="TableNormal"/>
    <w:uiPriority w:val="61"/>
    <w:rsid w:val="00BA61A5"/>
    <w:rPr>
      <w:rFonts w:eastAsia="MS Gothic"/>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Shading1-Accent2">
    <w:name w:val="Medium Shading 1 Accent 2"/>
    <w:basedOn w:val="TableNormal"/>
    <w:uiPriority w:val="72"/>
    <w:rsid w:val="00BA61A5"/>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List-Accent2">
    <w:name w:val="Light List Accent 2"/>
    <w:basedOn w:val="TableNormal"/>
    <w:uiPriority w:val="70"/>
    <w:rsid w:val="00C945E4"/>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1-Accent3">
    <w:name w:val="Medium Shading 1 Accent 3"/>
    <w:basedOn w:val="TableNormal"/>
    <w:uiPriority w:val="72"/>
    <w:rsid w:val="001206A2"/>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EndnoteText">
    <w:name w:val="endnote text"/>
    <w:basedOn w:val="Normal"/>
    <w:link w:val="EndnoteTextChar"/>
    <w:uiPriority w:val="99"/>
    <w:semiHidden/>
    <w:unhideWhenUsed/>
    <w:rsid w:val="00B87FD3"/>
    <w:rPr>
      <w:sz w:val="20"/>
      <w:szCs w:val="20"/>
    </w:rPr>
  </w:style>
  <w:style w:type="character" w:customStyle="1" w:styleId="EndnoteTextChar">
    <w:name w:val="Endnote Text Char"/>
    <w:basedOn w:val="DefaultParagraphFont"/>
    <w:link w:val="EndnoteText"/>
    <w:uiPriority w:val="99"/>
    <w:semiHidden/>
    <w:rsid w:val="00B87FD3"/>
    <w:rPr>
      <w:rFonts w:ascii="Times New Roman" w:hAnsi="Times New Roman"/>
      <w:lang w:val="en-GB"/>
    </w:rPr>
  </w:style>
  <w:style w:type="character" w:styleId="EndnoteReference">
    <w:name w:val="endnote reference"/>
    <w:basedOn w:val="DefaultParagraphFont"/>
    <w:uiPriority w:val="99"/>
    <w:semiHidden/>
    <w:unhideWhenUsed/>
    <w:rsid w:val="00B87FD3"/>
    <w:rPr>
      <w:vertAlign w:val="superscript"/>
    </w:rPr>
  </w:style>
  <w:style w:type="paragraph" w:styleId="FootnoteText">
    <w:name w:val="footnote text"/>
    <w:basedOn w:val="Normal"/>
    <w:link w:val="FootnoteTextChar"/>
    <w:uiPriority w:val="99"/>
    <w:semiHidden/>
    <w:unhideWhenUsed/>
    <w:rsid w:val="00A15D39"/>
    <w:rPr>
      <w:sz w:val="20"/>
      <w:szCs w:val="20"/>
    </w:rPr>
  </w:style>
  <w:style w:type="character" w:customStyle="1" w:styleId="FootnoteTextChar">
    <w:name w:val="Footnote Text Char"/>
    <w:basedOn w:val="DefaultParagraphFont"/>
    <w:link w:val="FootnoteText"/>
    <w:uiPriority w:val="99"/>
    <w:semiHidden/>
    <w:rsid w:val="00A15D39"/>
    <w:rPr>
      <w:rFonts w:ascii="Times New Roman" w:hAnsi="Times New Roman"/>
      <w:lang w:val="en-GB"/>
    </w:rPr>
  </w:style>
  <w:style w:type="character" w:styleId="FootnoteReference">
    <w:name w:val="footnote reference"/>
    <w:basedOn w:val="DefaultParagraphFont"/>
    <w:uiPriority w:val="99"/>
    <w:semiHidden/>
    <w:unhideWhenUsed/>
    <w:rsid w:val="00A15D39"/>
    <w:rPr>
      <w:vertAlign w:val="superscript"/>
    </w:rPr>
  </w:style>
  <w:style w:type="paragraph" w:customStyle="1" w:styleId="CM9">
    <w:name w:val="CM9"/>
    <w:basedOn w:val="Normal"/>
    <w:next w:val="Normal"/>
    <w:uiPriority w:val="99"/>
    <w:rsid w:val="00CD26C3"/>
    <w:pPr>
      <w:widowControl w:val="0"/>
      <w:autoSpaceDE w:val="0"/>
      <w:autoSpaceDN w:val="0"/>
      <w:adjustRightInd w:val="0"/>
    </w:pPr>
    <w:rPr>
      <w:rFonts w:eastAsiaTheme="minorEastAsia"/>
      <w:lang w:val="en-US"/>
    </w:rPr>
  </w:style>
  <w:style w:type="paragraph" w:customStyle="1" w:styleId="CM3">
    <w:name w:val="CM3"/>
    <w:basedOn w:val="Normal"/>
    <w:next w:val="Normal"/>
    <w:uiPriority w:val="99"/>
    <w:rsid w:val="00CD26C3"/>
    <w:pPr>
      <w:widowControl w:val="0"/>
      <w:autoSpaceDE w:val="0"/>
      <w:autoSpaceDN w:val="0"/>
      <w:adjustRightInd w:val="0"/>
      <w:spacing w:line="273" w:lineRule="atLeast"/>
    </w:pPr>
    <w:rPr>
      <w:rFonts w:eastAsiaTheme="minorEastAsia"/>
      <w:lang w:val="en-US"/>
    </w:rPr>
  </w:style>
  <w:style w:type="paragraph" w:customStyle="1" w:styleId="CM2">
    <w:name w:val="CM2"/>
    <w:basedOn w:val="Normal"/>
    <w:next w:val="Normal"/>
    <w:uiPriority w:val="99"/>
    <w:rsid w:val="00CD26C3"/>
    <w:pPr>
      <w:widowControl w:val="0"/>
      <w:autoSpaceDE w:val="0"/>
      <w:autoSpaceDN w:val="0"/>
      <w:adjustRightInd w:val="0"/>
      <w:spacing w:line="273" w:lineRule="atLeast"/>
    </w:pPr>
    <w:rPr>
      <w:rFonts w:eastAsiaTheme="minorEastAsia"/>
      <w:lang w:val="en-US"/>
    </w:rPr>
  </w:style>
  <w:style w:type="paragraph" w:customStyle="1" w:styleId="CM4">
    <w:name w:val="CM4"/>
    <w:basedOn w:val="Normal"/>
    <w:next w:val="Normal"/>
    <w:uiPriority w:val="99"/>
    <w:rsid w:val="00CD26C3"/>
    <w:pPr>
      <w:widowControl w:val="0"/>
      <w:autoSpaceDE w:val="0"/>
      <w:autoSpaceDN w:val="0"/>
      <w:adjustRightInd w:val="0"/>
      <w:spacing w:line="276" w:lineRule="atLeast"/>
    </w:pPr>
    <w:rPr>
      <w:rFonts w:eastAsiaTheme="minorEastAsia"/>
      <w:lang w:val="en-US"/>
    </w:rPr>
  </w:style>
  <w:style w:type="paragraph" w:customStyle="1" w:styleId="CM5">
    <w:name w:val="CM5"/>
    <w:basedOn w:val="Default"/>
    <w:next w:val="Default"/>
    <w:uiPriority w:val="99"/>
    <w:rsid w:val="00CD26C3"/>
    <w:rPr>
      <w:rFonts w:eastAsiaTheme="minorEastAsia"/>
      <w:color w:val="auto"/>
    </w:rPr>
  </w:style>
  <w:style w:type="paragraph" w:customStyle="1" w:styleId="CM1">
    <w:name w:val="CM1"/>
    <w:basedOn w:val="Default"/>
    <w:next w:val="Default"/>
    <w:uiPriority w:val="99"/>
    <w:rsid w:val="00CD26C3"/>
    <w:rPr>
      <w:rFonts w:eastAsiaTheme="minorEastAsia"/>
      <w:color w:val="auto"/>
    </w:rPr>
  </w:style>
  <w:style w:type="paragraph" w:customStyle="1" w:styleId="CM6">
    <w:name w:val="CM6"/>
    <w:basedOn w:val="Default"/>
    <w:next w:val="Default"/>
    <w:uiPriority w:val="99"/>
    <w:rsid w:val="00CD26C3"/>
    <w:pPr>
      <w:spacing w:line="276" w:lineRule="atLeast"/>
    </w:pPr>
    <w:rPr>
      <w:rFonts w:eastAsiaTheme="minorEastAsia"/>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iPriority="67" w:unhideWhenUsed="0"/>
    <w:lsdException w:name="Note Level 2" w:semiHidden="0" w:uiPriority="0" w:unhideWhenUsed="0" w:qFormat="1"/>
    <w:lsdException w:name="Note Level 3" w:semiHidden="0" w:uiPriority="69" w:unhideWhenUsed="0"/>
    <w:lsdException w:name="Note Level 4" w:semiHidden="0" w:uiPriority="70" w:unhideWhenUsed="0"/>
    <w:lsdException w:name="Note Level 5" w:semiHidden="0" w:uiPriority="71" w:unhideWhenUsed="0"/>
    <w:lsdException w:name="Note Level 6" w:semiHidden="0" w:uiPriority="72" w:unhideWhenUsed="0"/>
    <w:lsdException w:name="Note Level 7" w:semiHidden="0" w:uiPriority="73" w:unhideWhenUsed="0"/>
    <w:lsdException w:name="Note Level 8" w:semiHidden="0" w:uiPriority="60" w:unhideWhenUsed="0"/>
    <w:lsdException w:name="Note Level 9" w:semiHidden="0" w:uiPriority="61" w:unhideWhenUsed="0"/>
    <w:lsdException w:name="Placeholder Text" w:semiHidden="0"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34" w:unhideWhenUsed="0" w:qFormat="1"/>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9B6"/>
    <w:rPr>
      <w:rFonts w:ascii="Times New Roman" w:hAnsi="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9B6"/>
    <w:rPr>
      <w:rFonts w:ascii="Tahoma" w:hAnsi="Tahoma"/>
      <w:sz w:val="16"/>
      <w:szCs w:val="16"/>
      <w:lang w:eastAsia="x-none"/>
    </w:rPr>
  </w:style>
  <w:style w:type="character" w:customStyle="1" w:styleId="BalloonTextChar">
    <w:name w:val="Balloon Text Char"/>
    <w:link w:val="BalloonText"/>
    <w:uiPriority w:val="99"/>
    <w:semiHidden/>
    <w:rsid w:val="00A179B6"/>
    <w:rPr>
      <w:rFonts w:ascii="Tahoma" w:hAnsi="Tahoma" w:cs="Tahoma"/>
      <w:sz w:val="16"/>
      <w:szCs w:val="16"/>
      <w:lang w:val="en-GB"/>
    </w:rPr>
  </w:style>
  <w:style w:type="paragraph" w:customStyle="1" w:styleId="Default">
    <w:name w:val="Default"/>
    <w:rsid w:val="00037F07"/>
    <w:pPr>
      <w:widowControl w:val="0"/>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6D3CFB"/>
    <w:pPr>
      <w:ind w:left="720"/>
      <w:contextualSpacing/>
    </w:pPr>
    <w:rPr>
      <w:rFonts w:ascii="Calibri" w:eastAsia="Times New Roman" w:hAnsi="Calibri"/>
      <w:lang w:val="en-US"/>
    </w:rPr>
  </w:style>
  <w:style w:type="character" w:customStyle="1" w:styleId="hps">
    <w:name w:val="hps"/>
    <w:basedOn w:val="DefaultParagraphFont"/>
    <w:rsid w:val="0018671B"/>
  </w:style>
  <w:style w:type="table" w:styleId="TableGrid">
    <w:name w:val="Table Grid"/>
    <w:basedOn w:val="TableNormal"/>
    <w:uiPriority w:val="59"/>
    <w:rsid w:val="00DD74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_Text"/>
    <w:basedOn w:val="Normal"/>
    <w:rsid w:val="001D24A8"/>
    <w:pPr>
      <w:overflowPunct w:val="0"/>
      <w:autoSpaceDE w:val="0"/>
      <w:autoSpaceDN w:val="0"/>
      <w:spacing w:before="57" w:after="57"/>
    </w:pPr>
    <w:rPr>
      <w:sz w:val="20"/>
      <w:szCs w:val="20"/>
      <w:lang w:val="en-US"/>
    </w:rPr>
  </w:style>
  <w:style w:type="character" w:styleId="CommentReference">
    <w:name w:val="annotation reference"/>
    <w:uiPriority w:val="99"/>
    <w:semiHidden/>
    <w:unhideWhenUsed/>
    <w:rsid w:val="00A85896"/>
    <w:rPr>
      <w:sz w:val="16"/>
      <w:szCs w:val="16"/>
    </w:rPr>
  </w:style>
  <w:style w:type="paragraph" w:styleId="CommentText">
    <w:name w:val="annotation text"/>
    <w:basedOn w:val="Normal"/>
    <w:link w:val="CommentTextChar"/>
    <w:uiPriority w:val="99"/>
    <w:semiHidden/>
    <w:unhideWhenUsed/>
    <w:rsid w:val="00A85896"/>
    <w:rPr>
      <w:sz w:val="20"/>
      <w:szCs w:val="20"/>
      <w:lang w:eastAsia="x-none"/>
    </w:rPr>
  </w:style>
  <w:style w:type="character" w:customStyle="1" w:styleId="CommentTextChar">
    <w:name w:val="Comment Text Char"/>
    <w:link w:val="CommentText"/>
    <w:uiPriority w:val="99"/>
    <w:semiHidden/>
    <w:rsid w:val="00A85896"/>
    <w:rPr>
      <w:rFonts w:ascii="Times New Roman" w:hAnsi="Times New Roman"/>
      <w:lang w:val="en-GB"/>
    </w:rPr>
  </w:style>
  <w:style w:type="paragraph" w:styleId="CommentSubject">
    <w:name w:val="annotation subject"/>
    <w:basedOn w:val="CommentText"/>
    <w:next w:val="CommentText"/>
    <w:link w:val="CommentSubjectChar"/>
    <w:uiPriority w:val="99"/>
    <w:semiHidden/>
    <w:unhideWhenUsed/>
    <w:rsid w:val="00A85896"/>
    <w:rPr>
      <w:b/>
      <w:bCs/>
    </w:rPr>
  </w:style>
  <w:style w:type="character" w:customStyle="1" w:styleId="CommentSubjectChar">
    <w:name w:val="Comment Subject Char"/>
    <w:link w:val="CommentSubject"/>
    <w:uiPriority w:val="99"/>
    <w:semiHidden/>
    <w:rsid w:val="00A85896"/>
    <w:rPr>
      <w:rFonts w:ascii="Times New Roman" w:hAnsi="Times New Roman"/>
      <w:b/>
      <w:bCs/>
      <w:lang w:val="en-GB"/>
    </w:rPr>
  </w:style>
  <w:style w:type="paragraph" w:styleId="Footer">
    <w:name w:val="footer"/>
    <w:basedOn w:val="Normal"/>
    <w:link w:val="FooterChar"/>
    <w:uiPriority w:val="99"/>
    <w:unhideWhenUsed/>
    <w:rsid w:val="00AA51B6"/>
    <w:pPr>
      <w:tabs>
        <w:tab w:val="center" w:pos="4320"/>
        <w:tab w:val="right" w:pos="8640"/>
      </w:tabs>
    </w:pPr>
    <w:rPr>
      <w:lang w:eastAsia="x-none"/>
    </w:rPr>
  </w:style>
  <w:style w:type="character" w:customStyle="1" w:styleId="FooterChar">
    <w:name w:val="Footer Char"/>
    <w:link w:val="Footer"/>
    <w:uiPriority w:val="99"/>
    <w:rsid w:val="00AA51B6"/>
    <w:rPr>
      <w:rFonts w:ascii="Times New Roman" w:hAnsi="Times New Roman"/>
      <w:sz w:val="24"/>
      <w:szCs w:val="24"/>
      <w:lang w:val="en-GB"/>
    </w:rPr>
  </w:style>
  <w:style w:type="character" w:styleId="PageNumber">
    <w:name w:val="page number"/>
    <w:uiPriority w:val="99"/>
    <w:semiHidden/>
    <w:unhideWhenUsed/>
    <w:rsid w:val="00AA51B6"/>
  </w:style>
  <w:style w:type="paragraph" w:styleId="Header">
    <w:name w:val="header"/>
    <w:basedOn w:val="Normal"/>
    <w:link w:val="HeaderChar"/>
    <w:uiPriority w:val="99"/>
    <w:unhideWhenUsed/>
    <w:rsid w:val="00B72681"/>
    <w:pPr>
      <w:tabs>
        <w:tab w:val="center" w:pos="4320"/>
        <w:tab w:val="right" w:pos="8640"/>
      </w:tabs>
    </w:pPr>
  </w:style>
  <w:style w:type="character" w:customStyle="1" w:styleId="HeaderChar">
    <w:name w:val="Header Char"/>
    <w:basedOn w:val="DefaultParagraphFont"/>
    <w:link w:val="Header"/>
    <w:uiPriority w:val="99"/>
    <w:rsid w:val="00B72681"/>
    <w:rPr>
      <w:rFonts w:ascii="Times New Roman" w:hAnsi="Times New Roman"/>
      <w:sz w:val="24"/>
      <w:szCs w:val="24"/>
      <w:lang w:val="en-GB"/>
    </w:rPr>
  </w:style>
  <w:style w:type="paragraph" w:styleId="NoSpacing">
    <w:name w:val="No Spacing"/>
    <w:link w:val="NoSpacingChar"/>
    <w:qFormat/>
    <w:rsid w:val="00B72681"/>
    <w:rPr>
      <w:rFonts w:ascii="PMingLiU" w:eastAsia="MS Mincho" w:hAnsi="PMingLiU"/>
      <w:sz w:val="22"/>
      <w:szCs w:val="22"/>
    </w:rPr>
  </w:style>
  <w:style w:type="character" w:customStyle="1" w:styleId="NoSpacingChar">
    <w:name w:val="No Spacing Char"/>
    <w:basedOn w:val="DefaultParagraphFont"/>
    <w:link w:val="NoSpacing"/>
    <w:rsid w:val="00B72681"/>
    <w:rPr>
      <w:rFonts w:ascii="PMingLiU" w:eastAsia="MS Mincho" w:hAnsi="PMingLiU"/>
      <w:sz w:val="22"/>
      <w:szCs w:val="22"/>
      <w:lang w:val="en-US" w:eastAsia="en-US" w:bidi="ar-SA"/>
    </w:rPr>
  </w:style>
  <w:style w:type="paragraph" w:styleId="BodyTextIndent2">
    <w:name w:val="Body Text Indent 2"/>
    <w:basedOn w:val="Normal"/>
    <w:link w:val="BodyTextIndent2Char"/>
    <w:rsid w:val="001760A1"/>
    <w:pPr>
      <w:ind w:firstLine="720"/>
      <w:jc w:val="both"/>
    </w:pPr>
    <w:rPr>
      <w:rFonts w:ascii="MAC C Times" w:eastAsia="Times New Roman" w:hAnsi="MAC C Times"/>
      <w:lang w:val="pl-PL" w:eastAsia="mk-MK"/>
    </w:rPr>
  </w:style>
  <w:style w:type="character" w:customStyle="1" w:styleId="BodyTextIndent2Char">
    <w:name w:val="Body Text Indent 2 Char"/>
    <w:basedOn w:val="DefaultParagraphFont"/>
    <w:link w:val="BodyTextIndent2"/>
    <w:rsid w:val="001760A1"/>
    <w:rPr>
      <w:rFonts w:ascii="MAC C Times" w:eastAsia="Times New Roman" w:hAnsi="MAC C Times"/>
      <w:sz w:val="24"/>
      <w:szCs w:val="24"/>
      <w:lang w:val="pl-PL" w:eastAsia="mk-MK"/>
    </w:rPr>
  </w:style>
  <w:style w:type="paragraph" w:styleId="NormalWeb">
    <w:name w:val="Normal (Web)"/>
    <w:basedOn w:val="Normal"/>
    <w:uiPriority w:val="99"/>
    <w:semiHidden/>
    <w:unhideWhenUsed/>
    <w:rsid w:val="001760A1"/>
    <w:pPr>
      <w:spacing w:before="100" w:beforeAutospacing="1" w:after="100" w:afterAutospacing="1"/>
    </w:pPr>
    <w:rPr>
      <w:rFonts w:eastAsia="Times New Roman"/>
      <w:lang w:val="en-US"/>
    </w:rPr>
  </w:style>
  <w:style w:type="character" w:customStyle="1" w:styleId="Bodytext">
    <w:name w:val="Body text_"/>
    <w:basedOn w:val="DefaultParagraphFont"/>
    <w:link w:val="Bodytext1"/>
    <w:uiPriority w:val="99"/>
    <w:rsid w:val="00BA61A5"/>
    <w:rPr>
      <w:rFonts w:ascii="Times New Roman" w:hAnsi="Times New Roman"/>
      <w:sz w:val="19"/>
      <w:szCs w:val="19"/>
      <w:shd w:val="clear" w:color="auto" w:fill="FFFFFF"/>
    </w:rPr>
  </w:style>
  <w:style w:type="character" w:customStyle="1" w:styleId="TOC2Char">
    <w:name w:val="TOC 2 Char"/>
    <w:basedOn w:val="DefaultParagraphFont"/>
    <w:link w:val="TOC2"/>
    <w:uiPriority w:val="99"/>
    <w:rsid w:val="00BA61A5"/>
    <w:rPr>
      <w:rFonts w:ascii="Times New Roman" w:hAnsi="Times New Roman"/>
      <w:sz w:val="19"/>
      <w:szCs w:val="19"/>
      <w:shd w:val="clear" w:color="auto" w:fill="FFFFFF"/>
    </w:rPr>
  </w:style>
  <w:style w:type="character" w:customStyle="1" w:styleId="Bodytext4">
    <w:name w:val="Body text (4)_"/>
    <w:basedOn w:val="DefaultParagraphFont"/>
    <w:link w:val="Bodytext40"/>
    <w:uiPriority w:val="99"/>
    <w:rsid w:val="00BA61A5"/>
    <w:rPr>
      <w:rFonts w:ascii="Times New Roman" w:hAnsi="Times New Roman"/>
      <w:b/>
      <w:bCs/>
      <w:sz w:val="19"/>
      <w:szCs w:val="19"/>
      <w:shd w:val="clear" w:color="auto" w:fill="FFFFFF"/>
    </w:rPr>
  </w:style>
  <w:style w:type="paragraph" w:customStyle="1" w:styleId="Bodytext1">
    <w:name w:val="Body text1"/>
    <w:basedOn w:val="Normal"/>
    <w:link w:val="Bodytext"/>
    <w:uiPriority w:val="99"/>
    <w:rsid w:val="00BA61A5"/>
    <w:pPr>
      <w:shd w:val="clear" w:color="auto" w:fill="FFFFFF"/>
      <w:spacing w:line="236" w:lineRule="exact"/>
      <w:ind w:hanging="720"/>
    </w:pPr>
    <w:rPr>
      <w:sz w:val="19"/>
      <w:szCs w:val="19"/>
      <w:lang w:val="en-US"/>
    </w:rPr>
  </w:style>
  <w:style w:type="paragraph" w:styleId="TOC2">
    <w:name w:val="toc 2"/>
    <w:basedOn w:val="Normal"/>
    <w:next w:val="Normal"/>
    <w:link w:val="TOC2Char"/>
    <w:uiPriority w:val="99"/>
    <w:rsid w:val="00BA61A5"/>
    <w:pPr>
      <w:shd w:val="clear" w:color="auto" w:fill="FFFFFF"/>
      <w:spacing w:line="236" w:lineRule="exact"/>
      <w:ind w:hanging="720"/>
    </w:pPr>
    <w:rPr>
      <w:sz w:val="19"/>
      <w:szCs w:val="19"/>
      <w:lang w:val="en-US"/>
    </w:rPr>
  </w:style>
  <w:style w:type="paragraph" w:customStyle="1" w:styleId="Bodytext40">
    <w:name w:val="Body text (4)"/>
    <w:basedOn w:val="Normal"/>
    <w:link w:val="Bodytext4"/>
    <w:uiPriority w:val="99"/>
    <w:rsid w:val="00BA61A5"/>
    <w:pPr>
      <w:shd w:val="clear" w:color="auto" w:fill="FFFFFF"/>
      <w:spacing w:before="180" w:line="202" w:lineRule="exact"/>
      <w:jc w:val="both"/>
    </w:pPr>
    <w:rPr>
      <w:b/>
      <w:bCs/>
      <w:sz w:val="19"/>
      <w:szCs w:val="19"/>
      <w:lang w:val="en-US"/>
    </w:rPr>
  </w:style>
  <w:style w:type="table" w:styleId="MediumList2-Accent2">
    <w:name w:val="Medium List 2 Accent 2"/>
    <w:basedOn w:val="TableNormal"/>
    <w:uiPriority w:val="61"/>
    <w:rsid w:val="00BA61A5"/>
    <w:rPr>
      <w:rFonts w:eastAsia="MS Gothic"/>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Shading1-Accent2">
    <w:name w:val="Medium Shading 1 Accent 2"/>
    <w:basedOn w:val="TableNormal"/>
    <w:uiPriority w:val="72"/>
    <w:rsid w:val="00BA61A5"/>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List-Accent2">
    <w:name w:val="Light List Accent 2"/>
    <w:basedOn w:val="TableNormal"/>
    <w:uiPriority w:val="70"/>
    <w:rsid w:val="00C945E4"/>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1-Accent3">
    <w:name w:val="Medium Shading 1 Accent 3"/>
    <w:basedOn w:val="TableNormal"/>
    <w:uiPriority w:val="72"/>
    <w:rsid w:val="001206A2"/>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14561909">
      <w:bodyDiv w:val="1"/>
      <w:marLeft w:val="0"/>
      <w:marRight w:val="0"/>
      <w:marTop w:val="0"/>
      <w:marBottom w:val="0"/>
      <w:divBdr>
        <w:top w:val="none" w:sz="0" w:space="0" w:color="auto"/>
        <w:left w:val="none" w:sz="0" w:space="0" w:color="auto"/>
        <w:bottom w:val="none" w:sz="0" w:space="0" w:color="auto"/>
        <w:right w:val="none" w:sz="0" w:space="0" w:color="auto"/>
      </w:divBdr>
    </w:div>
    <w:div w:id="192807805">
      <w:bodyDiv w:val="1"/>
      <w:marLeft w:val="0"/>
      <w:marRight w:val="0"/>
      <w:marTop w:val="0"/>
      <w:marBottom w:val="0"/>
      <w:divBdr>
        <w:top w:val="none" w:sz="0" w:space="0" w:color="auto"/>
        <w:left w:val="none" w:sz="0" w:space="0" w:color="auto"/>
        <w:bottom w:val="none" w:sz="0" w:space="0" w:color="auto"/>
        <w:right w:val="none" w:sz="0" w:space="0" w:color="auto"/>
      </w:divBdr>
    </w:div>
    <w:div w:id="681474377">
      <w:bodyDiv w:val="1"/>
      <w:marLeft w:val="0"/>
      <w:marRight w:val="0"/>
      <w:marTop w:val="0"/>
      <w:marBottom w:val="0"/>
      <w:divBdr>
        <w:top w:val="none" w:sz="0" w:space="0" w:color="auto"/>
        <w:left w:val="none" w:sz="0" w:space="0" w:color="auto"/>
        <w:bottom w:val="none" w:sz="0" w:space="0" w:color="auto"/>
        <w:right w:val="none" w:sz="0" w:space="0" w:color="auto"/>
      </w:divBdr>
    </w:div>
    <w:div w:id="1148011069">
      <w:bodyDiv w:val="1"/>
      <w:marLeft w:val="0"/>
      <w:marRight w:val="0"/>
      <w:marTop w:val="0"/>
      <w:marBottom w:val="0"/>
      <w:divBdr>
        <w:top w:val="none" w:sz="0" w:space="0" w:color="auto"/>
        <w:left w:val="none" w:sz="0" w:space="0" w:color="auto"/>
        <w:bottom w:val="none" w:sz="0" w:space="0" w:color="auto"/>
        <w:right w:val="none" w:sz="0" w:space="0" w:color="auto"/>
      </w:divBdr>
    </w:div>
    <w:div w:id="1176459916">
      <w:bodyDiv w:val="1"/>
      <w:marLeft w:val="0"/>
      <w:marRight w:val="0"/>
      <w:marTop w:val="0"/>
      <w:marBottom w:val="0"/>
      <w:divBdr>
        <w:top w:val="none" w:sz="0" w:space="0" w:color="auto"/>
        <w:left w:val="none" w:sz="0" w:space="0" w:color="auto"/>
        <w:bottom w:val="none" w:sz="0" w:space="0" w:color="auto"/>
        <w:right w:val="none" w:sz="0" w:space="0" w:color="auto"/>
      </w:divBdr>
    </w:div>
    <w:div w:id="1302467712">
      <w:bodyDiv w:val="1"/>
      <w:marLeft w:val="0"/>
      <w:marRight w:val="0"/>
      <w:marTop w:val="0"/>
      <w:marBottom w:val="0"/>
      <w:divBdr>
        <w:top w:val="none" w:sz="0" w:space="0" w:color="auto"/>
        <w:left w:val="none" w:sz="0" w:space="0" w:color="auto"/>
        <w:bottom w:val="none" w:sz="0" w:space="0" w:color="auto"/>
        <w:right w:val="none" w:sz="0" w:space="0" w:color="auto"/>
      </w:divBdr>
    </w:div>
    <w:div w:id="1640332959">
      <w:bodyDiv w:val="1"/>
      <w:marLeft w:val="0"/>
      <w:marRight w:val="0"/>
      <w:marTop w:val="0"/>
      <w:marBottom w:val="0"/>
      <w:divBdr>
        <w:top w:val="none" w:sz="0" w:space="0" w:color="auto"/>
        <w:left w:val="none" w:sz="0" w:space="0" w:color="auto"/>
        <w:bottom w:val="none" w:sz="0" w:space="0" w:color="auto"/>
        <w:right w:val="none" w:sz="0" w:space="0" w:color="auto"/>
      </w:divBdr>
    </w:div>
    <w:div w:id="1704940267">
      <w:bodyDiv w:val="1"/>
      <w:marLeft w:val="0"/>
      <w:marRight w:val="0"/>
      <w:marTop w:val="0"/>
      <w:marBottom w:val="0"/>
      <w:divBdr>
        <w:top w:val="none" w:sz="0" w:space="0" w:color="auto"/>
        <w:left w:val="none" w:sz="0" w:space="0" w:color="auto"/>
        <w:bottom w:val="none" w:sz="0" w:space="0" w:color="auto"/>
        <w:right w:val="none" w:sz="0" w:space="0" w:color="auto"/>
      </w:divBdr>
    </w:div>
    <w:div w:id="1827503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B5FD72-9EE9-474B-8338-042AEC9BB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14</Pages>
  <Words>4451</Words>
  <Characters>25375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Правилник за утврдување на методологија за пресметување на годишниот надоместок за користење на радиофреквеции</vt:lpstr>
    </vt:vector>
  </TitlesOfParts>
  <Company>Hewlett-Packard Company</Company>
  <LinksUpToDate>false</LinksUpToDate>
  <CharactersWithSpaces>29767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Правилник за утврдување на методологија за пресметување на годишниот надоместок за користење на радиофреквеции</dc:title>
  <dc:creator>Petar Ivanoski</dc:creator>
  <cp:lastModifiedBy>petar.ivanoski</cp:lastModifiedBy>
  <cp:revision>11</cp:revision>
  <cp:lastPrinted>2014-07-08T10:27:00Z</cp:lastPrinted>
  <dcterms:created xsi:type="dcterms:W3CDTF">2014-10-13T06:34:00Z</dcterms:created>
  <dcterms:modified xsi:type="dcterms:W3CDTF">2014-10-22T06:46:00Z</dcterms:modified>
</cp:coreProperties>
</file>