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2C65" w:rsidRPr="00554D01" w:rsidRDefault="00AC2C65" w:rsidP="00AC2C65">
      <w:pPr>
        <w:autoSpaceDE w:val="0"/>
        <w:autoSpaceDN w:val="0"/>
        <w:adjustRightInd w:val="0"/>
        <w:jc w:val="both"/>
        <w:rPr>
          <w:rFonts w:ascii="Arial" w:hAnsi="Arial" w:cs="Arial"/>
          <w:lang w:val="en-US"/>
        </w:rPr>
      </w:pPr>
    </w:p>
    <w:p w:rsidR="003E06B6" w:rsidRDefault="003E06B6" w:rsidP="003E06B6">
      <w:pPr>
        <w:tabs>
          <w:tab w:val="left" w:pos="4093"/>
        </w:tabs>
        <w:autoSpaceDE w:val="0"/>
        <w:autoSpaceDN w:val="0"/>
        <w:adjustRightInd w:val="0"/>
        <w:jc w:val="both"/>
        <w:rPr>
          <w:rFonts w:ascii="Arial" w:hAnsi="Arial" w:cs="Arial"/>
        </w:rPr>
      </w:pPr>
    </w:p>
    <w:p w:rsidR="003E06B6" w:rsidRDefault="003E06B6" w:rsidP="003E06B6">
      <w:pPr>
        <w:tabs>
          <w:tab w:val="left" w:pos="4093"/>
        </w:tabs>
        <w:autoSpaceDE w:val="0"/>
        <w:autoSpaceDN w:val="0"/>
        <w:adjustRightInd w:val="0"/>
        <w:jc w:val="both"/>
        <w:rPr>
          <w:rFonts w:ascii="Arial" w:hAnsi="Arial" w:cs="Arial"/>
        </w:rPr>
      </w:pPr>
    </w:p>
    <w:p w:rsidR="00AC2C65" w:rsidRDefault="00F244A7" w:rsidP="003E06B6">
      <w:pPr>
        <w:tabs>
          <w:tab w:val="left" w:pos="4093"/>
        </w:tabs>
        <w:autoSpaceDE w:val="0"/>
        <w:autoSpaceDN w:val="0"/>
        <w:adjustRightInd w:val="0"/>
        <w:jc w:val="both"/>
        <w:rPr>
          <w:rFonts w:ascii="Arial" w:hAnsi="Arial" w:cs="Arial"/>
        </w:rPr>
      </w:pPr>
      <w:r w:rsidRPr="00F244A7">
        <w:rPr>
          <w:rFonts w:ascii="Arial" w:hAnsi="Arial" w:cs="Arial"/>
        </w:rPr>
        <w:t>Pursuant to Article 24, paragraph (1), indent 3, and in relation to Article 84, paragraph (7) of the Law on Electronic Communications (“Official Gazette of the Republic of Macedonia" no. 39/2014, 188/2014, 44/2015, and 193/2015), on 12.05.2016, the Director of the Agency for Electronic Communications adopted the</w:t>
      </w:r>
    </w:p>
    <w:p w:rsidR="006025AC" w:rsidRPr="00E77521" w:rsidRDefault="006025AC" w:rsidP="00AC2C65">
      <w:pPr>
        <w:autoSpaceDE w:val="0"/>
        <w:autoSpaceDN w:val="0"/>
        <w:adjustRightInd w:val="0"/>
        <w:jc w:val="both"/>
        <w:rPr>
          <w:rFonts w:ascii="Arial" w:hAnsi="Arial" w:cs="Arial"/>
        </w:rPr>
      </w:pPr>
    </w:p>
    <w:p w:rsidR="00AC2C65" w:rsidRPr="00E77521" w:rsidRDefault="00AC2C65" w:rsidP="00AC2C65">
      <w:pPr>
        <w:autoSpaceDE w:val="0"/>
        <w:autoSpaceDN w:val="0"/>
        <w:adjustRightInd w:val="0"/>
        <w:rPr>
          <w:rFonts w:ascii="Arial" w:hAnsi="Arial" w:cs="Arial"/>
          <w:b/>
          <w:bCs/>
        </w:rPr>
      </w:pPr>
    </w:p>
    <w:p w:rsidR="00AC2C65" w:rsidRPr="00E77521" w:rsidRDefault="00F244A7" w:rsidP="00AC2C65">
      <w:pPr>
        <w:autoSpaceDE w:val="0"/>
        <w:autoSpaceDN w:val="0"/>
        <w:adjustRightInd w:val="0"/>
        <w:jc w:val="center"/>
        <w:rPr>
          <w:rFonts w:ascii="Arial" w:hAnsi="Arial" w:cs="Arial"/>
          <w:b/>
          <w:bCs/>
        </w:rPr>
      </w:pPr>
      <w:r w:rsidRPr="00F244A7">
        <w:rPr>
          <w:rFonts w:ascii="Arial" w:hAnsi="Arial" w:cs="Arial"/>
          <w:b/>
          <w:bCs/>
        </w:rPr>
        <w:t>RULEBOOK</w:t>
      </w:r>
    </w:p>
    <w:p w:rsidR="00AC2C65" w:rsidRPr="00E77521" w:rsidRDefault="00F244A7" w:rsidP="00AC2C65">
      <w:pPr>
        <w:autoSpaceDE w:val="0"/>
        <w:autoSpaceDN w:val="0"/>
        <w:adjustRightInd w:val="0"/>
        <w:jc w:val="center"/>
        <w:rPr>
          <w:rFonts w:ascii="Arial" w:hAnsi="Arial" w:cs="Arial"/>
          <w:b/>
          <w:bCs/>
        </w:rPr>
      </w:pPr>
      <w:r w:rsidRPr="00F244A7">
        <w:rPr>
          <w:rFonts w:ascii="Arial" w:hAnsi="Arial" w:cs="Arial"/>
          <w:b/>
          <w:bCs/>
        </w:rPr>
        <w:t>ON THE CONTENT AND INFORMATION TO BE PUBLISHED IN THE REFERENCE OFFER FOR ACCESS TO PUBLIC MOBILE COMMUNICATION NETWORKS AND SERVICES</w:t>
      </w:r>
      <w:r w:rsidR="00AC2C65" w:rsidRPr="00E77521">
        <w:rPr>
          <w:rFonts w:ascii="Arial" w:hAnsi="Arial" w:cs="Arial"/>
          <w:b/>
          <w:bCs/>
        </w:rPr>
        <w:t xml:space="preserve"> </w:t>
      </w:r>
    </w:p>
    <w:p w:rsidR="00AC2C65" w:rsidRDefault="00AC2C65" w:rsidP="00AC2C65">
      <w:pPr>
        <w:autoSpaceDE w:val="0"/>
        <w:autoSpaceDN w:val="0"/>
        <w:adjustRightInd w:val="0"/>
        <w:jc w:val="center"/>
        <w:rPr>
          <w:rFonts w:ascii="Arial" w:hAnsi="Arial" w:cs="Arial"/>
          <w:b/>
          <w:bCs/>
        </w:rPr>
      </w:pPr>
    </w:p>
    <w:p w:rsidR="00471D5F" w:rsidRDefault="00471D5F" w:rsidP="00AC2C65">
      <w:pPr>
        <w:autoSpaceDE w:val="0"/>
        <w:autoSpaceDN w:val="0"/>
        <w:adjustRightInd w:val="0"/>
        <w:jc w:val="center"/>
        <w:rPr>
          <w:rFonts w:ascii="Arial" w:hAnsi="Arial" w:cs="Arial"/>
          <w:b/>
          <w:bCs/>
        </w:rPr>
      </w:pPr>
    </w:p>
    <w:p w:rsidR="006025AC" w:rsidRPr="00E77521" w:rsidRDefault="006025AC" w:rsidP="00AC2C65">
      <w:pPr>
        <w:autoSpaceDE w:val="0"/>
        <w:autoSpaceDN w:val="0"/>
        <w:adjustRightInd w:val="0"/>
        <w:jc w:val="center"/>
        <w:rPr>
          <w:rFonts w:ascii="Arial" w:hAnsi="Arial" w:cs="Arial"/>
          <w:b/>
          <w:bCs/>
        </w:rPr>
      </w:pPr>
    </w:p>
    <w:p w:rsidR="00AC2C65" w:rsidRPr="00E77521" w:rsidRDefault="00F244A7" w:rsidP="00AC2C65">
      <w:pPr>
        <w:autoSpaceDE w:val="0"/>
        <w:autoSpaceDN w:val="0"/>
        <w:adjustRightInd w:val="0"/>
        <w:jc w:val="center"/>
        <w:rPr>
          <w:rFonts w:ascii="Arial" w:hAnsi="Arial" w:cs="Arial"/>
          <w:b/>
          <w:bCs/>
        </w:rPr>
      </w:pPr>
      <w:r w:rsidRPr="00F244A7">
        <w:rPr>
          <w:rFonts w:ascii="Arial" w:hAnsi="Arial" w:cs="Arial"/>
          <w:b/>
          <w:bCs/>
        </w:rPr>
        <w:t>I. GENERAL PROVISIONS</w:t>
      </w:r>
    </w:p>
    <w:p w:rsidR="00AC2C65" w:rsidRDefault="00F244A7" w:rsidP="00AC2C65">
      <w:pPr>
        <w:autoSpaceDE w:val="0"/>
        <w:autoSpaceDN w:val="0"/>
        <w:adjustRightInd w:val="0"/>
        <w:jc w:val="center"/>
        <w:rPr>
          <w:rFonts w:ascii="Arial" w:hAnsi="Arial" w:cs="Arial"/>
          <w:b/>
          <w:bCs/>
        </w:rPr>
      </w:pPr>
      <w:r w:rsidRPr="00F244A7">
        <w:rPr>
          <w:rFonts w:ascii="Arial" w:hAnsi="Arial" w:cs="Arial"/>
          <w:b/>
          <w:bCs/>
        </w:rPr>
        <w:t>Article 1</w:t>
      </w:r>
    </w:p>
    <w:p w:rsidR="006025AC" w:rsidRPr="00E77521" w:rsidRDefault="006025AC" w:rsidP="00AC2C65">
      <w:pPr>
        <w:autoSpaceDE w:val="0"/>
        <w:autoSpaceDN w:val="0"/>
        <w:adjustRightInd w:val="0"/>
        <w:jc w:val="center"/>
        <w:rPr>
          <w:rFonts w:ascii="Arial" w:hAnsi="Arial" w:cs="Arial"/>
          <w:b/>
          <w:bCs/>
        </w:rPr>
      </w:pPr>
    </w:p>
    <w:p w:rsidR="00AC2C65" w:rsidRPr="00E77521" w:rsidRDefault="00724F36" w:rsidP="00724F36">
      <w:pPr>
        <w:autoSpaceDE w:val="0"/>
        <w:autoSpaceDN w:val="0"/>
        <w:adjustRightInd w:val="0"/>
        <w:spacing w:after="120"/>
        <w:jc w:val="both"/>
        <w:rPr>
          <w:rFonts w:ascii="Arial" w:hAnsi="Arial" w:cs="Arial"/>
        </w:rPr>
      </w:pPr>
      <w:r w:rsidRPr="00724F36">
        <w:rPr>
          <w:rFonts w:ascii="Arial" w:hAnsi="Arial" w:cs="Arial"/>
        </w:rPr>
        <w:t>This Rulebook prescribes the content and information to be published in the reference offer for access to public mobile communication networks and services (hereinafter: the Reference Offer) of an operator with significant market power on the relevant market for access to public mobile communication networks and services, which has been imposed an obligation of non-discrimination (hereinafter: the Operator).</w:t>
      </w:r>
    </w:p>
    <w:p w:rsidR="00AC2C65" w:rsidRPr="00E77521" w:rsidRDefault="00AC2C65" w:rsidP="00AC2C65">
      <w:pPr>
        <w:autoSpaceDE w:val="0"/>
        <w:autoSpaceDN w:val="0"/>
        <w:adjustRightInd w:val="0"/>
        <w:rPr>
          <w:rFonts w:ascii="Arial" w:hAnsi="Arial" w:cs="Arial"/>
          <w:b/>
          <w:bCs/>
        </w:rPr>
      </w:pPr>
    </w:p>
    <w:p w:rsidR="00AC2C65" w:rsidRDefault="00724F36" w:rsidP="00AC2C65">
      <w:pPr>
        <w:autoSpaceDE w:val="0"/>
        <w:autoSpaceDN w:val="0"/>
        <w:adjustRightInd w:val="0"/>
        <w:jc w:val="center"/>
        <w:rPr>
          <w:rFonts w:ascii="Arial" w:hAnsi="Arial" w:cs="Arial"/>
          <w:b/>
          <w:bCs/>
        </w:rPr>
      </w:pPr>
      <w:r w:rsidRPr="00724F36">
        <w:rPr>
          <w:rFonts w:ascii="Arial" w:hAnsi="Arial" w:cs="Arial"/>
          <w:b/>
          <w:bCs/>
        </w:rPr>
        <w:t>Article 2</w:t>
      </w:r>
    </w:p>
    <w:p w:rsidR="006025AC" w:rsidRPr="00E77521" w:rsidRDefault="006025AC" w:rsidP="00AC2C65">
      <w:pPr>
        <w:autoSpaceDE w:val="0"/>
        <w:autoSpaceDN w:val="0"/>
        <w:adjustRightInd w:val="0"/>
        <w:jc w:val="center"/>
        <w:rPr>
          <w:rFonts w:ascii="Arial" w:hAnsi="Arial" w:cs="Arial"/>
          <w:b/>
          <w:bCs/>
        </w:rPr>
      </w:pPr>
    </w:p>
    <w:p w:rsidR="00AC2C65" w:rsidRPr="00E77521" w:rsidRDefault="00724F36" w:rsidP="00724F36">
      <w:pPr>
        <w:autoSpaceDE w:val="0"/>
        <w:autoSpaceDN w:val="0"/>
        <w:adjustRightInd w:val="0"/>
        <w:spacing w:after="120"/>
        <w:jc w:val="both"/>
        <w:rPr>
          <w:rFonts w:ascii="Arial" w:hAnsi="Arial" w:cs="Arial"/>
        </w:rPr>
      </w:pPr>
      <w:r w:rsidRPr="00724F36">
        <w:rPr>
          <w:rFonts w:ascii="Arial" w:hAnsi="Arial" w:cs="Arial"/>
        </w:rPr>
        <w:t>This Rulebook, aside from the definitions in the Law on Electronic Communications, uses definition and clarifications that have the following meaning:</w:t>
      </w:r>
    </w:p>
    <w:p w:rsidR="00AC2C65" w:rsidRPr="00E77521" w:rsidRDefault="00AC2C65" w:rsidP="00AC2C65">
      <w:pPr>
        <w:autoSpaceDE w:val="0"/>
        <w:autoSpaceDN w:val="0"/>
        <w:adjustRightInd w:val="0"/>
        <w:jc w:val="both"/>
        <w:rPr>
          <w:rFonts w:ascii="Arial" w:hAnsi="Arial" w:cs="Arial"/>
        </w:rPr>
      </w:pPr>
    </w:p>
    <w:p w:rsidR="00AC2C65" w:rsidRPr="00E77521" w:rsidRDefault="00724F36" w:rsidP="00AC2C65">
      <w:pPr>
        <w:autoSpaceDE w:val="0"/>
        <w:autoSpaceDN w:val="0"/>
        <w:adjustRightInd w:val="0"/>
        <w:jc w:val="both"/>
        <w:rPr>
          <w:rFonts w:ascii="Arial" w:hAnsi="Arial" w:cs="Arial"/>
        </w:rPr>
      </w:pPr>
      <w:r w:rsidRPr="00724F36">
        <w:rPr>
          <w:rFonts w:ascii="Arial" w:hAnsi="Arial" w:cs="Arial"/>
        </w:rPr>
        <w:t>a)</w:t>
      </w:r>
      <w:r w:rsidR="00AC2C65" w:rsidRPr="00E77521">
        <w:rPr>
          <w:rFonts w:ascii="Arial" w:hAnsi="Arial" w:cs="Arial"/>
        </w:rPr>
        <w:tab/>
      </w:r>
      <w:r w:rsidR="008A431E">
        <w:rPr>
          <w:rFonts w:ascii="Arial" w:hAnsi="Arial" w:cs="Arial"/>
          <w:b/>
        </w:rPr>
        <w:t>Mobile V</w:t>
      </w:r>
      <w:r w:rsidRPr="00A777E1">
        <w:rPr>
          <w:rFonts w:ascii="Arial" w:hAnsi="Arial" w:cs="Arial"/>
          <w:b/>
        </w:rPr>
        <w:t xml:space="preserve">irtual </w:t>
      </w:r>
      <w:r w:rsidR="008A431E">
        <w:rPr>
          <w:rFonts w:ascii="Arial" w:hAnsi="Arial" w:cs="Arial"/>
          <w:b/>
        </w:rPr>
        <w:t>N</w:t>
      </w:r>
      <w:r w:rsidRPr="00A777E1">
        <w:rPr>
          <w:rFonts w:ascii="Arial" w:hAnsi="Arial" w:cs="Arial"/>
          <w:b/>
        </w:rPr>
        <w:t xml:space="preserve">etwork </w:t>
      </w:r>
      <w:r w:rsidR="008A431E">
        <w:rPr>
          <w:rFonts w:ascii="Arial" w:hAnsi="Arial" w:cs="Arial"/>
          <w:b/>
        </w:rPr>
        <w:t>O</w:t>
      </w:r>
      <w:r w:rsidRPr="00A777E1">
        <w:rPr>
          <w:rFonts w:ascii="Arial" w:hAnsi="Arial" w:cs="Arial"/>
          <w:b/>
        </w:rPr>
        <w:t>perator (MVNO)</w:t>
      </w:r>
      <w:r w:rsidRPr="00A777E1">
        <w:rPr>
          <w:rFonts w:ascii="Arial" w:hAnsi="Arial" w:cs="Arial"/>
        </w:rPr>
        <w:t xml:space="preserve"> shall mean</w:t>
      </w:r>
      <w:r w:rsidR="00A777E1" w:rsidRPr="00A777E1">
        <w:rPr>
          <w:rFonts w:ascii="Arial" w:hAnsi="Arial" w:cs="Arial"/>
        </w:rPr>
        <w:t xml:space="preserve"> an</w:t>
      </w:r>
      <w:r w:rsidRPr="00A777E1">
        <w:rPr>
          <w:rFonts w:ascii="Arial" w:hAnsi="Arial" w:cs="Arial"/>
        </w:rPr>
        <w:t xml:space="preserve"> operator who does not have an authorisation for use of radio frequencies and seeks access to the network of another Operator by entering into a Contract for access on </w:t>
      </w:r>
      <w:r w:rsidR="00323488">
        <w:rPr>
          <w:rFonts w:ascii="Arial" w:hAnsi="Arial" w:cs="Arial"/>
        </w:rPr>
        <w:t xml:space="preserve">a </w:t>
      </w:r>
      <w:r w:rsidRPr="00A777E1">
        <w:rPr>
          <w:rFonts w:ascii="Arial" w:hAnsi="Arial" w:cs="Arial"/>
        </w:rPr>
        <w:t>wholesale basis in order to provide services to end users;</w:t>
      </w:r>
    </w:p>
    <w:p w:rsidR="00AC2C65" w:rsidRPr="00E77521" w:rsidRDefault="00724F36" w:rsidP="00AC2C65">
      <w:pPr>
        <w:autoSpaceDE w:val="0"/>
        <w:autoSpaceDN w:val="0"/>
        <w:adjustRightInd w:val="0"/>
        <w:jc w:val="both"/>
        <w:rPr>
          <w:rFonts w:ascii="Arial" w:hAnsi="Arial" w:cs="Arial"/>
        </w:rPr>
      </w:pPr>
      <w:r w:rsidRPr="00A777E1">
        <w:rPr>
          <w:rFonts w:ascii="Arial" w:hAnsi="Arial" w:cs="Arial"/>
        </w:rPr>
        <w:t>b)</w:t>
      </w:r>
      <w:r w:rsidR="00AC2C65" w:rsidRPr="00E77521">
        <w:rPr>
          <w:rFonts w:ascii="Arial" w:hAnsi="Arial" w:cs="Arial"/>
        </w:rPr>
        <w:tab/>
      </w:r>
      <w:r w:rsidRPr="00A777E1">
        <w:rPr>
          <w:rFonts w:ascii="Arial" w:hAnsi="Arial" w:cs="Arial"/>
          <w:b/>
          <w:bCs/>
        </w:rPr>
        <w:t>LRIC (Long Run Incremental Costs)</w:t>
      </w:r>
      <w:r w:rsidRPr="00A777E1">
        <w:rPr>
          <w:rFonts w:ascii="Arial" w:hAnsi="Arial" w:cs="Arial"/>
          <w:bCs/>
        </w:rPr>
        <w:t xml:space="preserve"> shall mean methodology for calculating the long run incremental costs;</w:t>
      </w:r>
    </w:p>
    <w:p w:rsidR="00AC2C65" w:rsidRDefault="00724F36" w:rsidP="00AC2C65">
      <w:pPr>
        <w:autoSpaceDE w:val="0"/>
        <w:autoSpaceDN w:val="0"/>
        <w:adjustRightInd w:val="0"/>
        <w:jc w:val="both"/>
        <w:rPr>
          <w:rFonts w:ascii="Arial" w:hAnsi="Arial" w:cs="Arial"/>
        </w:rPr>
      </w:pPr>
      <w:r w:rsidRPr="00A777E1">
        <w:rPr>
          <w:rFonts w:ascii="Arial" w:hAnsi="Arial" w:cs="Arial"/>
        </w:rPr>
        <w:t>c)</w:t>
      </w:r>
      <w:r w:rsidR="00AC2C65" w:rsidRPr="00E77521">
        <w:rPr>
          <w:rFonts w:ascii="Arial" w:hAnsi="Arial" w:cs="Arial"/>
        </w:rPr>
        <w:tab/>
      </w:r>
      <w:r w:rsidRPr="00A777E1">
        <w:rPr>
          <w:rFonts w:ascii="Arial" w:hAnsi="Arial" w:cs="Arial"/>
          <w:b/>
        </w:rPr>
        <w:t xml:space="preserve">Retail minus </w:t>
      </w:r>
      <w:r w:rsidR="00A777E1" w:rsidRPr="00A777E1">
        <w:rPr>
          <w:rFonts w:ascii="Arial" w:hAnsi="Arial" w:cs="Arial"/>
        </w:rPr>
        <w:t xml:space="preserve">shall mean </w:t>
      </w:r>
      <w:r w:rsidRPr="00A777E1">
        <w:rPr>
          <w:rFonts w:ascii="Arial" w:hAnsi="Arial" w:cs="Arial"/>
        </w:rPr>
        <w:t>methodology for determining wholesale prices, in relation to retail prices;</w:t>
      </w:r>
    </w:p>
    <w:p w:rsidR="00607D38" w:rsidRDefault="00724F36" w:rsidP="00607D38">
      <w:pPr>
        <w:autoSpaceDE w:val="0"/>
        <w:autoSpaceDN w:val="0"/>
        <w:adjustRightInd w:val="0"/>
        <w:jc w:val="both"/>
        <w:rPr>
          <w:rFonts w:ascii="Arial" w:hAnsi="Arial" w:cs="Arial"/>
        </w:rPr>
      </w:pPr>
      <w:r w:rsidRPr="00A777E1">
        <w:rPr>
          <w:rFonts w:ascii="Arial" w:hAnsi="Arial" w:cs="Arial"/>
        </w:rPr>
        <w:t>d)</w:t>
      </w:r>
      <w:r w:rsidR="00607D38">
        <w:rPr>
          <w:rFonts w:ascii="Arial" w:hAnsi="Arial" w:cs="Arial"/>
        </w:rPr>
        <w:tab/>
      </w:r>
      <w:r w:rsidR="00EF53E4">
        <w:rPr>
          <w:rFonts w:ascii="Arial" w:hAnsi="Arial" w:cs="Arial"/>
          <w:b/>
        </w:rPr>
        <w:t>Beneficiary-Operator</w:t>
      </w:r>
      <w:r w:rsidRPr="00A777E1">
        <w:rPr>
          <w:rFonts w:ascii="Arial" w:hAnsi="Arial" w:cs="Arial"/>
          <w:b/>
        </w:rPr>
        <w:t xml:space="preserve"> </w:t>
      </w:r>
      <w:r w:rsidR="00A777E1" w:rsidRPr="00A777E1">
        <w:rPr>
          <w:rFonts w:ascii="Arial" w:hAnsi="Arial" w:cs="Arial"/>
        </w:rPr>
        <w:t>shall mean</w:t>
      </w:r>
      <w:r w:rsidRPr="00A777E1">
        <w:rPr>
          <w:rFonts w:ascii="Arial" w:hAnsi="Arial" w:cs="Arial"/>
        </w:rPr>
        <w:t xml:space="preserve"> the MVNO seeking access.</w:t>
      </w:r>
    </w:p>
    <w:p w:rsidR="009944C5" w:rsidRDefault="00724F36" w:rsidP="00607D38">
      <w:pPr>
        <w:autoSpaceDE w:val="0"/>
        <w:autoSpaceDN w:val="0"/>
        <w:adjustRightInd w:val="0"/>
        <w:jc w:val="both"/>
        <w:rPr>
          <w:rFonts w:ascii="Arial" w:eastAsia="SimSun" w:hAnsi="Arial" w:cs="Arial"/>
          <w:lang w:val="pt-BR" w:eastAsia="zh-CN"/>
        </w:rPr>
      </w:pPr>
      <w:r w:rsidRPr="00A777E1">
        <w:rPr>
          <w:rFonts w:ascii="Arial" w:hAnsi="Arial" w:cs="Arial"/>
        </w:rPr>
        <w:t>f)</w:t>
      </w:r>
      <w:r w:rsidR="009944C5">
        <w:rPr>
          <w:rFonts w:ascii="Arial" w:hAnsi="Arial" w:cs="Arial"/>
        </w:rPr>
        <w:tab/>
      </w:r>
      <w:r w:rsidRPr="00A777E1">
        <w:rPr>
          <w:rFonts w:ascii="Arial" w:eastAsia="SimSun" w:hAnsi="Arial" w:cs="Arial"/>
          <w:b/>
          <w:lang w:eastAsia="zh-CN"/>
        </w:rPr>
        <w:t xml:space="preserve">National Roaming </w:t>
      </w:r>
      <w:r w:rsidRPr="00A777E1">
        <w:rPr>
          <w:rFonts w:ascii="Arial" w:eastAsia="SimSun" w:hAnsi="Arial" w:cs="Arial"/>
          <w:lang w:eastAsia="zh-CN"/>
        </w:rPr>
        <w:t>shall mean wholesale access that</w:t>
      </w:r>
      <w:r w:rsidR="00A777E1" w:rsidRPr="00A777E1">
        <w:rPr>
          <w:rFonts w:ascii="Arial" w:eastAsia="SimSun" w:hAnsi="Arial" w:cs="Arial"/>
          <w:lang w:eastAsia="zh-CN"/>
        </w:rPr>
        <w:t xml:space="preserve"> will allow the </w:t>
      </w:r>
      <w:r w:rsidR="00EF53E4">
        <w:rPr>
          <w:rFonts w:ascii="Arial" w:eastAsia="SimSun" w:hAnsi="Arial" w:cs="Arial"/>
          <w:lang w:eastAsia="zh-CN"/>
        </w:rPr>
        <w:t>Beneficiary-Operator</w:t>
      </w:r>
      <w:r w:rsidRPr="00A777E1">
        <w:rPr>
          <w:rFonts w:ascii="Arial" w:eastAsia="SimSun" w:hAnsi="Arial" w:cs="Arial"/>
          <w:lang w:eastAsia="zh-CN"/>
        </w:rPr>
        <w:t xml:space="preserve"> </w:t>
      </w:r>
      <w:r w:rsidR="00A777E1" w:rsidRPr="00A777E1">
        <w:rPr>
          <w:rFonts w:ascii="Arial" w:eastAsia="SimSun" w:hAnsi="Arial" w:cs="Arial"/>
          <w:lang w:eastAsia="zh-CN"/>
        </w:rPr>
        <w:t>to</w:t>
      </w:r>
      <w:r w:rsidRPr="00A777E1">
        <w:rPr>
          <w:rFonts w:ascii="Arial" w:eastAsia="SimSun" w:hAnsi="Arial" w:cs="Arial"/>
          <w:lang w:eastAsia="zh-CN"/>
        </w:rPr>
        <w:t xml:space="preserve"> provide retail services to </w:t>
      </w:r>
      <w:r w:rsidR="00A777E1" w:rsidRPr="00A777E1">
        <w:rPr>
          <w:rFonts w:ascii="Arial" w:eastAsia="SimSun" w:hAnsi="Arial" w:cs="Arial"/>
          <w:lang w:eastAsia="zh-CN"/>
        </w:rPr>
        <w:t>its</w:t>
      </w:r>
      <w:r w:rsidRPr="00A777E1">
        <w:rPr>
          <w:rFonts w:ascii="Arial" w:eastAsia="SimSun" w:hAnsi="Arial" w:cs="Arial"/>
          <w:lang w:eastAsia="zh-CN"/>
        </w:rPr>
        <w:t xml:space="preserve"> subscribers when they are outside the coverage of </w:t>
      </w:r>
      <w:r w:rsidR="00A777E1" w:rsidRPr="00A777E1">
        <w:rPr>
          <w:rFonts w:ascii="Arial" w:eastAsia="SimSun" w:hAnsi="Arial" w:cs="Arial"/>
          <w:lang w:eastAsia="zh-CN"/>
        </w:rPr>
        <w:t>its</w:t>
      </w:r>
      <w:r w:rsidRPr="00A777E1">
        <w:rPr>
          <w:rFonts w:ascii="Arial" w:eastAsia="SimSun" w:hAnsi="Arial" w:cs="Arial"/>
          <w:lang w:eastAsia="zh-CN"/>
        </w:rPr>
        <w:t xml:space="preserve"> public mobile electronic communication network.</w:t>
      </w:r>
    </w:p>
    <w:p w:rsidR="003E06B6" w:rsidRDefault="003E06B6" w:rsidP="00607D38">
      <w:pPr>
        <w:autoSpaceDE w:val="0"/>
        <w:autoSpaceDN w:val="0"/>
        <w:adjustRightInd w:val="0"/>
        <w:jc w:val="both"/>
        <w:rPr>
          <w:rFonts w:ascii="Arial" w:eastAsia="SimSun" w:hAnsi="Arial" w:cs="Arial"/>
          <w:lang w:val="pt-BR" w:eastAsia="zh-CN"/>
        </w:rPr>
      </w:pPr>
    </w:p>
    <w:p w:rsidR="003E06B6" w:rsidRPr="00A03D23" w:rsidRDefault="003E06B6" w:rsidP="00607D38">
      <w:pPr>
        <w:autoSpaceDE w:val="0"/>
        <w:autoSpaceDN w:val="0"/>
        <w:adjustRightInd w:val="0"/>
        <w:jc w:val="both"/>
        <w:rPr>
          <w:rFonts w:ascii="Arial" w:hAnsi="Arial" w:cs="Arial"/>
          <w:lang w:val="mk-MK"/>
        </w:rPr>
      </w:pPr>
    </w:p>
    <w:p w:rsidR="006025AC" w:rsidRPr="00E77521" w:rsidRDefault="006025AC" w:rsidP="00AC2C65">
      <w:pPr>
        <w:autoSpaceDE w:val="0"/>
        <w:autoSpaceDN w:val="0"/>
        <w:adjustRightInd w:val="0"/>
        <w:jc w:val="both"/>
        <w:rPr>
          <w:rFonts w:ascii="Arial" w:hAnsi="Arial" w:cs="Arial"/>
        </w:rPr>
      </w:pPr>
    </w:p>
    <w:p w:rsidR="00AC2C65" w:rsidRPr="00E77521" w:rsidRDefault="00A777E1" w:rsidP="00AC2C65">
      <w:pPr>
        <w:autoSpaceDE w:val="0"/>
        <w:autoSpaceDN w:val="0"/>
        <w:adjustRightInd w:val="0"/>
        <w:jc w:val="center"/>
        <w:rPr>
          <w:rFonts w:ascii="Arial" w:hAnsi="Arial" w:cs="Arial"/>
          <w:b/>
          <w:bCs/>
        </w:rPr>
      </w:pPr>
      <w:r w:rsidRPr="00A777E1">
        <w:rPr>
          <w:rFonts w:ascii="Arial" w:hAnsi="Arial" w:cs="Arial"/>
          <w:b/>
          <w:bCs/>
        </w:rPr>
        <w:t>II.</w:t>
      </w:r>
      <w:r w:rsidR="00AC2C65" w:rsidRPr="00E77521">
        <w:rPr>
          <w:rFonts w:ascii="Arial" w:hAnsi="Arial" w:cs="Arial"/>
          <w:b/>
          <w:bCs/>
        </w:rPr>
        <w:t xml:space="preserve"> </w:t>
      </w:r>
      <w:r w:rsidRPr="00A777E1">
        <w:rPr>
          <w:rFonts w:ascii="Arial" w:hAnsi="Arial" w:cs="Arial"/>
          <w:b/>
          <w:bCs/>
        </w:rPr>
        <w:t>TYPES OF MVNO</w:t>
      </w:r>
    </w:p>
    <w:p w:rsidR="00AC2C65" w:rsidRPr="00E77521" w:rsidRDefault="00AC2C65" w:rsidP="00AC2C65">
      <w:pPr>
        <w:autoSpaceDE w:val="0"/>
        <w:autoSpaceDN w:val="0"/>
        <w:adjustRightInd w:val="0"/>
        <w:jc w:val="center"/>
        <w:rPr>
          <w:rFonts w:ascii="Arial" w:hAnsi="Arial" w:cs="Arial"/>
          <w:b/>
          <w:bCs/>
        </w:rPr>
      </w:pPr>
    </w:p>
    <w:p w:rsidR="00AC2C65" w:rsidRPr="00E77521" w:rsidRDefault="00A777E1" w:rsidP="00AC2C65">
      <w:pPr>
        <w:autoSpaceDE w:val="0"/>
        <w:autoSpaceDN w:val="0"/>
        <w:adjustRightInd w:val="0"/>
        <w:jc w:val="center"/>
        <w:rPr>
          <w:rFonts w:ascii="Arial" w:hAnsi="Arial" w:cs="Arial"/>
          <w:b/>
          <w:bCs/>
        </w:rPr>
      </w:pPr>
      <w:r w:rsidRPr="00A777E1">
        <w:rPr>
          <w:rFonts w:ascii="Arial" w:hAnsi="Arial" w:cs="Arial"/>
          <w:b/>
          <w:bCs/>
        </w:rPr>
        <w:t>Full MVNO</w:t>
      </w:r>
    </w:p>
    <w:p w:rsidR="00AC2C65" w:rsidRDefault="00A777E1" w:rsidP="00AC2C65">
      <w:pPr>
        <w:autoSpaceDE w:val="0"/>
        <w:autoSpaceDN w:val="0"/>
        <w:adjustRightInd w:val="0"/>
        <w:jc w:val="center"/>
        <w:rPr>
          <w:rFonts w:ascii="Arial" w:hAnsi="Arial" w:cs="Arial"/>
          <w:b/>
          <w:bCs/>
          <w:lang w:val="mk-MK"/>
        </w:rPr>
      </w:pPr>
      <w:r w:rsidRPr="00A777E1">
        <w:rPr>
          <w:rFonts w:ascii="Arial" w:hAnsi="Arial" w:cs="Arial"/>
          <w:b/>
          <w:bCs/>
        </w:rPr>
        <w:t>Article 3</w:t>
      </w:r>
    </w:p>
    <w:p w:rsidR="006025AC" w:rsidRPr="00E77521" w:rsidRDefault="006025AC" w:rsidP="00AC2C65">
      <w:pPr>
        <w:autoSpaceDE w:val="0"/>
        <w:autoSpaceDN w:val="0"/>
        <w:adjustRightInd w:val="0"/>
        <w:jc w:val="center"/>
        <w:rPr>
          <w:rFonts w:ascii="Arial" w:hAnsi="Arial" w:cs="Arial"/>
          <w:b/>
          <w:bCs/>
          <w:lang w:val="mk-MK"/>
        </w:rPr>
      </w:pPr>
    </w:p>
    <w:p w:rsidR="00AC2C65" w:rsidRPr="00E77521" w:rsidRDefault="001859EE" w:rsidP="00AC2C65">
      <w:pPr>
        <w:autoSpaceDE w:val="0"/>
        <w:autoSpaceDN w:val="0"/>
        <w:adjustRightInd w:val="0"/>
        <w:jc w:val="both"/>
        <w:rPr>
          <w:rFonts w:ascii="Arial" w:hAnsi="Arial" w:cs="Arial"/>
          <w:bCs/>
          <w:lang w:val="mk-MK"/>
        </w:rPr>
      </w:pPr>
      <w:r w:rsidRPr="001859EE">
        <w:rPr>
          <w:rFonts w:ascii="Arial" w:hAnsi="Arial" w:cs="Arial"/>
          <w:bCs/>
        </w:rPr>
        <w:t xml:space="preserve">The Full MVMO </w:t>
      </w:r>
      <w:r w:rsidR="00A777E1" w:rsidRPr="001859EE">
        <w:rPr>
          <w:rFonts w:ascii="Arial" w:hAnsi="Arial" w:cs="Arial"/>
          <w:bCs/>
        </w:rPr>
        <w:t>s</w:t>
      </w:r>
      <w:r w:rsidRPr="001859EE">
        <w:rPr>
          <w:rFonts w:ascii="Arial" w:hAnsi="Arial" w:cs="Arial"/>
          <w:bCs/>
        </w:rPr>
        <w:t>hall be</w:t>
      </w:r>
      <w:r w:rsidR="00A777E1" w:rsidRPr="001859EE">
        <w:rPr>
          <w:rFonts w:ascii="Arial" w:hAnsi="Arial" w:cs="Arial"/>
          <w:bCs/>
        </w:rPr>
        <w:t xml:space="preserve"> independent from the operator</w:t>
      </w:r>
      <w:r w:rsidRPr="001859EE">
        <w:rPr>
          <w:rFonts w:ascii="Arial" w:hAnsi="Arial" w:cs="Arial"/>
          <w:bCs/>
        </w:rPr>
        <w:t xml:space="preserve"> from</w:t>
      </w:r>
      <w:r w:rsidR="00A777E1" w:rsidRPr="001859EE">
        <w:rPr>
          <w:rFonts w:ascii="Arial" w:hAnsi="Arial" w:cs="Arial"/>
          <w:bCs/>
        </w:rPr>
        <w:t xml:space="preserve"> who</w:t>
      </w:r>
      <w:r w:rsidRPr="001859EE">
        <w:rPr>
          <w:rFonts w:ascii="Arial" w:hAnsi="Arial" w:cs="Arial"/>
          <w:bCs/>
        </w:rPr>
        <w:t>m it</w:t>
      </w:r>
      <w:r w:rsidR="00A777E1" w:rsidRPr="001859EE">
        <w:rPr>
          <w:rFonts w:ascii="Arial" w:hAnsi="Arial" w:cs="Arial"/>
          <w:bCs/>
        </w:rPr>
        <w:t xml:space="preserve"> receives the wholesale service</w:t>
      </w:r>
      <w:r w:rsidRPr="001859EE">
        <w:rPr>
          <w:rFonts w:ascii="Arial" w:hAnsi="Arial" w:cs="Arial"/>
          <w:bCs/>
        </w:rPr>
        <w:t xml:space="preserve"> for</w:t>
      </w:r>
      <w:r w:rsidR="00A777E1" w:rsidRPr="001859EE">
        <w:rPr>
          <w:rFonts w:ascii="Arial" w:hAnsi="Arial" w:cs="Arial"/>
          <w:bCs/>
        </w:rPr>
        <w:t xml:space="preserve"> access to all network elements</w:t>
      </w:r>
      <w:r w:rsidRPr="001859EE">
        <w:rPr>
          <w:rFonts w:ascii="Arial" w:hAnsi="Arial" w:cs="Arial"/>
          <w:bCs/>
        </w:rPr>
        <w:t>,</w:t>
      </w:r>
      <w:r w:rsidR="00A777E1" w:rsidRPr="001859EE">
        <w:rPr>
          <w:rFonts w:ascii="Arial" w:hAnsi="Arial" w:cs="Arial"/>
          <w:bCs/>
        </w:rPr>
        <w:t xml:space="preserve"> except for</w:t>
      </w:r>
      <w:r w:rsidRPr="001859EE">
        <w:rPr>
          <w:rFonts w:ascii="Arial" w:hAnsi="Arial" w:cs="Arial"/>
          <w:bCs/>
        </w:rPr>
        <w:t xml:space="preserve"> the radio access</w:t>
      </w:r>
      <w:r w:rsidR="00A777E1" w:rsidRPr="001859EE">
        <w:rPr>
          <w:rFonts w:ascii="Arial" w:hAnsi="Arial" w:cs="Arial"/>
          <w:bCs/>
        </w:rPr>
        <w:t xml:space="preserve"> network.</w:t>
      </w:r>
      <w:r w:rsidR="00AC2C65" w:rsidRPr="00E77521">
        <w:rPr>
          <w:rFonts w:ascii="Arial" w:hAnsi="Arial" w:cs="Arial"/>
          <w:bCs/>
          <w:lang w:val="mk-MK"/>
        </w:rPr>
        <w:t xml:space="preserve"> </w:t>
      </w:r>
      <w:r w:rsidRPr="001859EE">
        <w:rPr>
          <w:rFonts w:ascii="Arial" w:hAnsi="Arial" w:cs="Arial"/>
          <w:bCs/>
        </w:rPr>
        <w:t>This Operator shall:</w:t>
      </w:r>
    </w:p>
    <w:p w:rsidR="00AC2C65" w:rsidRPr="00E77521" w:rsidRDefault="00F45D02" w:rsidP="00AC2C65">
      <w:pPr>
        <w:pStyle w:val="ListParagraph"/>
        <w:numPr>
          <w:ilvl w:val="0"/>
          <w:numId w:val="30"/>
        </w:numPr>
        <w:autoSpaceDE w:val="0"/>
        <w:autoSpaceDN w:val="0"/>
        <w:adjustRightInd w:val="0"/>
        <w:jc w:val="both"/>
        <w:rPr>
          <w:rFonts w:ascii="Arial" w:hAnsi="Arial" w:cs="Arial"/>
          <w:bCs/>
          <w:lang w:val="mk-MK"/>
        </w:rPr>
      </w:pPr>
      <w:r>
        <w:rPr>
          <w:rFonts w:ascii="Arial" w:hAnsi="Arial" w:cs="Arial"/>
          <w:bCs/>
          <w:lang w:val="en-GB"/>
        </w:rPr>
        <w:t>H</w:t>
      </w:r>
      <w:r w:rsidR="001859EE" w:rsidRPr="001859EE">
        <w:rPr>
          <w:rFonts w:ascii="Arial" w:hAnsi="Arial" w:cs="Arial"/>
          <w:bCs/>
          <w:lang w:val="en-GB"/>
        </w:rPr>
        <w:t>ave its own interconnection links and shall provide wholesale service for call termination on its own network by entering into interconnection agreements;</w:t>
      </w:r>
    </w:p>
    <w:p w:rsidR="00AC2C65" w:rsidRPr="00E77521" w:rsidRDefault="00F45D02" w:rsidP="00AC2C65">
      <w:pPr>
        <w:pStyle w:val="ListParagraph"/>
        <w:numPr>
          <w:ilvl w:val="0"/>
          <w:numId w:val="30"/>
        </w:numPr>
        <w:autoSpaceDE w:val="0"/>
        <w:autoSpaceDN w:val="0"/>
        <w:adjustRightInd w:val="0"/>
        <w:jc w:val="both"/>
        <w:rPr>
          <w:rFonts w:ascii="Arial" w:hAnsi="Arial" w:cs="Arial"/>
          <w:bCs/>
          <w:lang w:val="mk-MK"/>
        </w:rPr>
      </w:pPr>
      <w:r>
        <w:rPr>
          <w:rFonts w:ascii="Arial" w:hAnsi="Arial" w:cs="Arial"/>
          <w:bCs/>
          <w:lang w:val="en-GB"/>
        </w:rPr>
        <w:t>H</w:t>
      </w:r>
      <w:r w:rsidR="001859EE" w:rsidRPr="001859EE">
        <w:rPr>
          <w:rFonts w:ascii="Arial" w:hAnsi="Arial" w:cs="Arial"/>
          <w:bCs/>
          <w:lang w:val="en-GB"/>
        </w:rPr>
        <w:t>ave its own mobile core network;</w:t>
      </w:r>
    </w:p>
    <w:p w:rsidR="00AC2C65" w:rsidRPr="00E77521" w:rsidRDefault="00F45D02" w:rsidP="00AC2C65">
      <w:pPr>
        <w:pStyle w:val="ListParagraph"/>
        <w:numPr>
          <w:ilvl w:val="0"/>
          <w:numId w:val="30"/>
        </w:numPr>
        <w:autoSpaceDE w:val="0"/>
        <w:autoSpaceDN w:val="0"/>
        <w:adjustRightInd w:val="0"/>
        <w:jc w:val="both"/>
        <w:rPr>
          <w:rFonts w:ascii="Arial" w:hAnsi="Arial" w:cs="Arial"/>
          <w:bCs/>
          <w:lang w:val="mk-MK"/>
        </w:rPr>
      </w:pPr>
      <w:r>
        <w:rPr>
          <w:rFonts w:ascii="Arial" w:hAnsi="Arial" w:cs="Arial"/>
          <w:bCs/>
          <w:lang w:val="en-GB"/>
        </w:rPr>
        <w:t>H</w:t>
      </w:r>
      <w:r w:rsidR="001859EE" w:rsidRPr="001859EE">
        <w:rPr>
          <w:rFonts w:ascii="Arial" w:hAnsi="Arial" w:cs="Arial"/>
          <w:bCs/>
          <w:lang w:val="en-GB"/>
        </w:rPr>
        <w:t>ave its own platform for value-added services;</w:t>
      </w:r>
    </w:p>
    <w:p w:rsidR="00AC2C65" w:rsidRPr="00E77521" w:rsidRDefault="00F45D02" w:rsidP="00AC2C65">
      <w:pPr>
        <w:pStyle w:val="ListParagraph"/>
        <w:numPr>
          <w:ilvl w:val="0"/>
          <w:numId w:val="30"/>
        </w:numPr>
        <w:autoSpaceDE w:val="0"/>
        <w:autoSpaceDN w:val="0"/>
        <w:adjustRightInd w:val="0"/>
        <w:jc w:val="both"/>
        <w:rPr>
          <w:rFonts w:ascii="Arial" w:hAnsi="Arial" w:cs="Arial"/>
          <w:bCs/>
          <w:lang w:val="mk-MK"/>
        </w:rPr>
      </w:pPr>
      <w:r>
        <w:rPr>
          <w:rFonts w:ascii="Arial" w:hAnsi="Arial" w:cs="Arial"/>
          <w:bCs/>
          <w:lang w:val="en-GB"/>
        </w:rPr>
        <w:t>H</w:t>
      </w:r>
      <w:r w:rsidR="001859EE" w:rsidRPr="001859EE">
        <w:rPr>
          <w:rFonts w:ascii="Arial" w:hAnsi="Arial" w:cs="Arial"/>
          <w:bCs/>
          <w:lang w:val="en-GB"/>
        </w:rPr>
        <w:t>ave numbers and series of numbers based on a Decision issued by the Agency for Electronic Communications and shall provide number portability;</w:t>
      </w:r>
    </w:p>
    <w:p w:rsidR="00AC2C65" w:rsidRPr="00E77521" w:rsidRDefault="00F45D02" w:rsidP="00AC2C65">
      <w:pPr>
        <w:pStyle w:val="ListParagraph"/>
        <w:numPr>
          <w:ilvl w:val="0"/>
          <w:numId w:val="30"/>
        </w:numPr>
        <w:autoSpaceDE w:val="0"/>
        <w:autoSpaceDN w:val="0"/>
        <w:adjustRightInd w:val="0"/>
        <w:jc w:val="both"/>
        <w:rPr>
          <w:rFonts w:ascii="Arial" w:hAnsi="Arial" w:cs="Arial"/>
          <w:bCs/>
        </w:rPr>
      </w:pPr>
      <w:r>
        <w:rPr>
          <w:rFonts w:ascii="Arial" w:hAnsi="Arial" w:cs="Arial"/>
          <w:bCs/>
          <w:lang w:val="en-GB"/>
        </w:rPr>
        <w:t>H</w:t>
      </w:r>
      <w:r w:rsidR="001859EE" w:rsidRPr="001859EE">
        <w:rPr>
          <w:rFonts w:ascii="Arial" w:hAnsi="Arial" w:cs="Arial"/>
          <w:bCs/>
          <w:lang w:val="en-GB"/>
        </w:rPr>
        <w:t>ave SIM cards with its own IMSI/MNC and may enter into agreements for international roaming;</w:t>
      </w:r>
    </w:p>
    <w:p w:rsidR="00CC4DC5" w:rsidRDefault="00F45D02" w:rsidP="00AC2C65">
      <w:pPr>
        <w:pStyle w:val="ListParagraph"/>
        <w:numPr>
          <w:ilvl w:val="0"/>
          <w:numId w:val="30"/>
        </w:numPr>
        <w:autoSpaceDE w:val="0"/>
        <w:autoSpaceDN w:val="0"/>
        <w:adjustRightInd w:val="0"/>
        <w:jc w:val="both"/>
        <w:rPr>
          <w:rFonts w:ascii="Arial" w:hAnsi="Arial" w:cs="Arial"/>
          <w:bCs/>
          <w:lang w:val="mk-MK"/>
        </w:rPr>
      </w:pPr>
      <w:r>
        <w:rPr>
          <w:rFonts w:ascii="Arial" w:hAnsi="Arial" w:cs="Arial"/>
          <w:bCs/>
          <w:lang w:val="en-GB"/>
        </w:rPr>
        <w:t>H</w:t>
      </w:r>
      <w:r w:rsidR="001859EE" w:rsidRPr="001859EE">
        <w:rPr>
          <w:rFonts w:ascii="Arial" w:hAnsi="Arial" w:cs="Arial"/>
          <w:bCs/>
          <w:lang w:val="en-GB"/>
        </w:rPr>
        <w:t>ave its own billing system and shall independently maintain relations with its customers, i</w:t>
      </w:r>
      <w:r w:rsidR="0005740A">
        <w:rPr>
          <w:rFonts w:ascii="Arial" w:hAnsi="Arial" w:cs="Arial"/>
          <w:bCs/>
          <w:lang w:val="en-GB"/>
        </w:rPr>
        <w:t>ncluding delivery of bills and payment c</w:t>
      </w:r>
      <w:r w:rsidR="001859EE" w:rsidRPr="001859EE">
        <w:rPr>
          <w:rFonts w:ascii="Arial" w:hAnsi="Arial" w:cs="Arial"/>
          <w:bCs/>
          <w:lang w:val="en-GB"/>
        </w:rPr>
        <w:t>ollection for services provided, and</w:t>
      </w:r>
    </w:p>
    <w:p w:rsidR="00AC2C65" w:rsidRPr="00E77521" w:rsidRDefault="00F45D02" w:rsidP="00AC2C65">
      <w:pPr>
        <w:pStyle w:val="ListParagraph"/>
        <w:numPr>
          <w:ilvl w:val="0"/>
          <w:numId w:val="30"/>
        </w:numPr>
        <w:autoSpaceDE w:val="0"/>
        <w:autoSpaceDN w:val="0"/>
        <w:adjustRightInd w:val="0"/>
        <w:jc w:val="both"/>
        <w:rPr>
          <w:rFonts w:ascii="Arial" w:hAnsi="Arial" w:cs="Arial"/>
          <w:bCs/>
          <w:lang w:val="mk-MK"/>
        </w:rPr>
      </w:pPr>
      <w:r>
        <w:rPr>
          <w:rFonts w:ascii="Arial" w:hAnsi="Arial" w:cs="Arial"/>
          <w:bCs/>
          <w:lang w:val="en-GB"/>
        </w:rPr>
        <w:t>H</w:t>
      </w:r>
      <w:r w:rsidR="001859EE" w:rsidRPr="001859EE">
        <w:rPr>
          <w:rFonts w:ascii="Arial" w:hAnsi="Arial" w:cs="Arial"/>
          <w:bCs/>
          <w:lang w:val="en-GB"/>
        </w:rPr>
        <w:t>ave its own platforms of service provisioning.</w:t>
      </w:r>
    </w:p>
    <w:p w:rsidR="003E06B6" w:rsidRDefault="003E06B6" w:rsidP="00AC2C65">
      <w:pPr>
        <w:autoSpaceDE w:val="0"/>
        <w:autoSpaceDN w:val="0"/>
        <w:adjustRightInd w:val="0"/>
        <w:jc w:val="both"/>
        <w:rPr>
          <w:rFonts w:ascii="Arial" w:hAnsi="Arial" w:cs="Arial"/>
          <w:bCs/>
          <w:lang w:val="mk-MK"/>
        </w:rPr>
      </w:pPr>
    </w:p>
    <w:p w:rsidR="00AC2C65" w:rsidRPr="00E77521" w:rsidRDefault="00AC2C65" w:rsidP="00AC2C65">
      <w:pPr>
        <w:autoSpaceDE w:val="0"/>
        <w:autoSpaceDN w:val="0"/>
        <w:adjustRightInd w:val="0"/>
        <w:jc w:val="both"/>
        <w:rPr>
          <w:rFonts w:ascii="Arial" w:hAnsi="Arial" w:cs="Arial"/>
          <w:bCs/>
          <w:lang w:val="mk-MK"/>
        </w:rPr>
      </w:pPr>
    </w:p>
    <w:p w:rsidR="00AC2C65" w:rsidRPr="00E77521" w:rsidRDefault="001859EE" w:rsidP="00AC2C65">
      <w:pPr>
        <w:autoSpaceDE w:val="0"/>
        <w:autoSpaceDN w:val="0"/>
        <w:adjustRightInd w:val="0"/>
        <w:jc w:val="center"/>
        <w:rPr>
          <w:rFonts w:ascii="Arial" w:hAnsi="Arial" w:cs="Arial"/>
          <w:b/>
          <w:bCs/>
        </w:rPr>
      </w:pPr>
      <w:r w:rsidRPr="001859EE">
        <w:rPr>
          <w:rFonts w:ascii="Arial" w:hAnsi="Arial" w:cs="Arial"/>
          <w:b/>
          <w:bCs/>
        </w:rPr>
        <w:t>MVNO-Reseller</w:t>
      </w:r>
    </w:p>
    <w:p w:rsidR="00AC2C65" w:rsidRDefault="001859EE" w:rsidP="00AC2C65">
      <w:pPr>
        <w:autoSpaceDE w:val="0"/>
        <w:autoSpaceDN w:val="0"/>
        <w:adjustRightInd w:val="0"/>
        <w:jc w:val="center"/>
        <w:rPr>
          <w:rFonts w:ascii="Arial" w:hAnsi="Arial" w:cs="Arial"/>
          <w:b/>
          <w:bCs/>
          <w:lang w:val="mk-MK"/>
        </w:rPr>
      </w:pPr>
      <w:r w:rsidRPr="001859EE">
        <w:rPr>
          <w:rFonts w:ascii="Arial" w:hAnsi="Arial" w:cs="Arial"/>
          <w:b/>
          <w:bCs/>
        </w:rPr>
        <w:t>Article 4</w:t>
      </w:r>
    </w:p>
    <w:p w:rsidR="006025AC" w:rsidRPr="00E77521" w:rsidRDefault="006025AC" w:rsidP="00AC2C65">
      <w:pPr>
        <w:autoSpaceDE w:val="0"/>
        <w:autoSpaceDN w:val="0"/>
        <w:adjustRightInd w:val="0"/>
        <w:jc w:val="center"/>
        <w:rPr>
          <w:rFonts w:ascii="Arial" w:hAnsi="Arial" w:cs="Arial"/>
          <w:b/>
          <w:bCs/>
          <w:lang w:val="mk-MK"/>
        </w:rPr>
      </w:pPr>
    </w:p>
    <w:p w:rsidR="00AC2C65" w:rsidRPr="00E77521" w:rsidRDefault="0006173A" w:rsidP="00AC2C65">
      <w:pPr>
        <w:autoSpaceDE w:val="0"/>
        <w:autoSpaceDN w:val="0"/>
        <w:adjustRightInd w:val="0"/>
        <w:jc w:val="both"/>
        <w:rPr>
          <w:rFonts w:ascii="Arial" w:hAnsi="Arial" w:cs="Arial"/>
          <w:bCs/>
          <w:lang w:val="mk-MK"/>
        </w:rPr>
      </w:pPr>
      <w:r w:rsidRPr="0006173A">
        <w:rPr>
          <w:rFonts w:ascii="Arial" w:hAnsi="Arial" w:cs="Arial"/>
          <w:bCs/>
        </w:rPr>
        <w:t xml:space="preserve">The </w:t>
      </w:r>
      <w:r w:rsidR="001859EE" w:rsidRPr="0006173A">
        <w:rPr>
          <w:rFonts w:ascii="Arial" w:hAnsi="Arial" w:cs="Arial"/>
          <w:bCs/>
        </w:rPr>
        <w:t>MVNO-Reseller</w:t>
      </w:r>
      <w:r w:rsidRPr="0006173A">
        <w:rPr>
          <w:rFonts w:ascii="Arial" w:hAnsi="Arial" w:cs="Arial"/>
          <w:bCs/>
        </w:rPr>
        <w:t xml:space="preserve"> shall</w:t>
      </w:r>
      <w:r w:rsidR="001859EE" w:rsidRPr="0006173A">
        <w:rPr>
          <w:rFonts w:ascii="Arial" w:hAnsi="Arial" w:cs="Arial"/>
          <w:bCs/>
        </w:rPr>
        <w:t>:</w:t>
      </w:r>
    </w:p>
    <w:p w:rsidR="00AC2C65" w:rsidRPr="00E77521" w:rsidRDefault="001859EE" w:rsidP="00AC2C65">
      <w:pPr>
        <w:pStyle w:val="ListParagraph"/>
        <w:numPr>
          <w:ilvl w:val="0"/>
          <w:numId w:val="31"/>
        </w:numPr>
        <w:autoSpaceDE w:val="0"/>
        <w:autoSpaceDN w:val="0"/>
        <w:adjustRightInd w:val="0"/>
        <w:jc w:val="both"/>
        <w:rPr>
          <w:rFonts w:ascii="Arial" w:hAnsi="Arial" w:cs="Arial"/>
          <w:bCs/>
          <w:lang w:val="mk-MK"/>
        </w:rPr>
      </w:pPr>
      <w:r w:rsidRPr="0006173A">
        <w:rPr>
          <w:rFonts w:ascii="Arial" w:hAnsi="Arial" w:cs="Arial"/>
          <w:bCs/>
          <w:lang w:val="en-GB"/>
        </w:rPr>
        <w:t>Ha</w:t>
      </w:r>
      <w:r w:rsidR="0006173A" w:rsidRPr="0006173A">
        <w:rPr>
          <w:rFonts w:ascii="Arial" w:hAnsi="Arial" w:cs="Arial"/>
          <w:bCs/>
          <w:lang w:val="en-GB"/>
        </w:rPr>
        <w:t>ve</w:t>
      </w:r>
      <w:r w:rsidRPr="0006173A">
        <w:rPr>
          <w:rFonts w:ascii="Arial" w:hAnsi="Arial" w:cs="Arial"/>
          <w:bCs/>
          <w:lang w:val="en-GB"/>
        </w:rPr>
        <w:t xml:space="preserve"> no authorisation for the use of radio frequencies for land mobile service, nor its own core network for providing call origination and call termination to its subscribers;</w:t>
      </w:r>
    </w:p>
    <w:p w:rsidR="00AC2C65" w:rsidRPr="00E77521" w:rsidRDefault="0006173A" w:rsidP="00AC2C65">
      <w:pPr>
        <w:pStyle w:val="ListParagraph"/>
        <w:numPr>
          <w:ilvl w:val="0"/>
          <w:numId w:val="31"/>
        </w:numPr>
        <w:autoSpaceDE w:val="0"/>
        <w:autoSpaceDN w:val="0"/>
        <w:adjustRightInd w:val="0"/>
        <w:jc w:val="both"/>
        <w:rPr>
          <w:rFonts w:ascii="Arial" w:hAnsi="Arial" w:cs="Arial"/>
          <w:bCs/>
          <w:lang w:val="mk-MK"/>
        </w:rPr>
      </w:pPr>
      <w:r w:rsidRPr="0006173A">
        <w:rPr>
          <w:rFonts w:ascii="Arial" w:hAnsi="Arial" w:cs="Arial"/>
          <w:bCs/>
          <w:lang w:val="en-GB"/>
        </w:rPr>
        <w:t>Provide the</w:t>
      </w:r>
      <w:r w:rsidR="001859EE" w:rsidRPr="0006173A">
        <w:rPr>
          <w:rFonts w:ascii="Arial" w:hAnsi="Arial" w:cs="Arial"/>
          <w:bCs/>
          <w:lang w:val="en-GB"/>
        </w:rPr>
        <w:t xml:space="preserve"> services over public mobile communication networks with radio access and access to the core network of the mobile network operator;</w:t>
      </w:r>
    </w:p>
    <w:p w:rsidR="00AC2C65" w:rsidRPr="00E77521" w:rsidRDefault="0006173A" w:rsidP="00AC2C65">
      <w:pPr>
        <w:pStyle w:val="ListParagraph"/>
        <w:numPr>
          <w:ilvl w:val="0"/>
          <w:numId w:val="31"/>
        </w:numPr>
        <w:autoSpaceDE w:val="0"/>
        <w:autoSpaceDN w:val="0"/>
        <w:adjustRightInd w:val="0"/>
        <w:jc w:val="both"/>
        <w:rPr>
          <w:rFonts w:ascii="Arial" w:hAnsi="Arial" w:cs="Arial"/>
          <w:bCs/>
          <w:lang w:val="mk-MK"/>
        </w:rPr>
      </w:pPr>
      <w:r w:rsidRPr="002B5459">
        <w:rPr>
          <w:rFonts w:ascii="Arial" w:hAnsi="Arial" w:cs="Arial"/>
          <w:bCs/>
          <w:lang w:val="en-GB"/>
        </w:rPr>
        <w:t>N</w:t>
      </w:r>
      <w:r w:rsidR="001859EE" w:rsidRPr="002B5459">
        <w:rPr>
          <w:rFonts w:ascii="Arial" w:hAnsi="Arial" w:cs="Arial"/>
          <w:bCs/>
          <w:lang w:val="en-GB"/>
        </w:rPr>
        <w:t>ot</w:t>
      </w:r>
      <w:r w:rsidRPr="002B5459">
        <w:rPr>
          <w:rFonts w:ascii="Arial" w:hAnsi="Arial" w:cs="Arial"/>
          <w:bCs/>
          <w:lang w:val="en-GB"/>
        </w:rPr>
        <w:t xml:space="preserve"> be</w:t>
      </w:r>
      <w:r w:rsidR="001859EE" w:rsidRPr="002B5459">
        <w:rPr>
          <w:rFonts w:ascii="Arial" w:hAnsi="Arial" w:cs="Arial"/>
          <w:bCs/>
          <w:lang w:val="en-GB"/>
        </w:rPr>
        <w:t xml:space="preserve"> vertically integrated and </w:t>
      </w:r>
      <w:r w:rsidRPr="002B5459">
        <w:rPr>
          <w:rFonts w:ascii="Arial" w:hAnsi="Arial" w:cs="Arial"/>
          <w:bCs/>
          <w:lang w:val="en-GB"/>
        </w:rPr>
        <w:t>shall</w:t>
      </w:r>
      <w:r w:rsidR="001859EE" w:rsidRPr="002B5459">
        <w:rPr>
          <w:rFonts w:ascii="Arial" w:hAnsi="Arial" w:cs="Arial"/>
          <w:bCs/>
          <w:lang w:val="en-GB"/>
        </w:rPr>
        <w:t xml:space="preserve"> not provide wholesale services for its own purposes, and for the purpose of retail activities</w:t>
      </w:r>
      <w:r w:rsidRPr="002B5459">
        <w:rPr>
          <w:rFonts w:ascii="Arial" w:hAnsi="Arial" w:cs="Arial"/>
          <w:bCs/>
          <w:lang w:val="en-GB"/>
        </w:rPr>
        <w:t xml:space="preserve"> shall</w:t>
      </w:r>
      <w:r w:rsidR="001859EE" w:rsidRPr="002B5459">
        <w:rPr>
          <w:rFonts w:ascii="Arial" w:hAnsi="Arial" w:cs="Arial"/>
          <w:bCs/>
          <w:lang w:val="en-GB"/>
        </w:rPr>
        <w:t xml:space="preserve"> lease</w:t>
      </w:r>
      <w:r w:rsidR="002B5459" w:rsidRPr="002B5459">
        <w:rPr>
          <w:rFonts w:ascii="Arial" w:hAnsi="Arial" w:cs="Arial"/>
          <w:bCs/>
          <w:lang w:val="en-GB"/>
        </w:rPr>
        <w:t xml:space="preserve"> </w:t>
      </w:r>
      <w:r w:rsidR="001859EE" w:rsidRPr="002B5459">
        <w:rPr>
          <w:rFonts w:ascii="Arial" w:hAnsi="Arial" w:cs="Arial"/>
          <w:bCs/>
          <w:lang w:val="en-GB"/>
        </w:rPr>
        <w:t>in services from a wholesale operator;</w:t>
      </w:r>
    </w:p>
    <w:p w:rsidR="00AC2C65" w:rsidRPr="00E77521" w:rsidRDefault="002B5459" w:rsidP="00AC2C65">
      <w:pPr>
        <w:pStyle w:val="ListParagraph"/>
        <w:numPr>
          <w:ilvl w:val="0"/>
          <w:numId w:val="31"/>
        </w:numPr>
        <w:autoSpaceDE w:val="0"/>
        <w:autoSpaceDN w:val="0"/>
        <w:adjustRightInd w:val="0"/>
        <w:jc w:val="both"/>
        <w:rPr>
          <w:rFonts w:ascii="Arial" w:hAnsi="Arial" w:cs="Arial"/>
          <w:bCs/>
          <w:lang w:val="mk-MK"/>
        </w:rPr>
      </w:pPr>
      <w:r w:rsidRPr="002B5459">
        <w:rPr>
          <w:rFonts w:ascii="Arial" w:hAnsi="Arial" w:cs="Arial"/>
          <w:bCs/>
          <w:lang w:val="en-GB"/>
        </w:rPr>
        <w:t>Not</w:t>
      </w:r>
      <w:r w:rsidR="001102B9" w:rsidRPr="002B5459">
        <w:rPr>
          <w:rFonts w:ascii="Arial" w:hAnsi="Arial" w:cs="Arial"/>
          <w:bCs/>
          <w:lang w:val="en-GB"/>
        </w:rPr>
        <w:t xml:space="preserve"> enter into interconnection agreements with other operators;</w:t>
      </w:r>
    </w:p>
    <w:p w:rsidR="00AC2C65" w:rsidRPr="00E77521" w:rsidRDefault="001102B9" w:rsidP="00AC2C65">
      <w:pPr>
        <w:pStyle w:val="ListParagraph"/>
        <w:numPr>
          <w:ilvl w:val="0"/>
          <w:numId w:val="31"/>
        </w:numPr>
        <w:autoSpaceDE w:val="0"/>
        <w:autoSpaceDN w:val="0"/>
        <w:adjustRightInd w:val="0"/>
        <w:jc w:val="both"/>
        <w:rPr>
          <w:rFonts w:ascii="Arial" w:hAnsi="Arial" w:cs="Arial"/>
          <w:bCs/>
          <w:lang w:val="mk-MK"/>
        </w:rPr>
      </w:pPr>
      <w:r w:rsidRPr="002B5459">
        <w:rPr>
          <w:rFonts w:ascii="Arial" w:hAnsi="Arial" w:cs="Arial"/>
          <w:bCs/>
          <w:lang w:val="en-GB"/>
        </w:rPr>
        <w:t>Ha</w:t>
      </w:r>
      <w:r w:rsidR="002B5459" w:rsidRPr="002B5459">
        <w:rPr>
          <w:rFonts w:ascii="Arial" w:hAnsi="Arial" w:cs="Arial"/>
          <w:bCs/>
          <w:lang w:val="en-GB"/>
        </w:rPr>
        <w:t>ve</w:t>
      </w:r>
      <w:r w:rsidRPr="002B5459">
        <w:rPr>
          <w:rFonts w:ascii="Arial" w:hAnsi="Arial" w:cs="Arial"/>
          <w:bCs/>
          <w:lang w:val="en-GB"/>
        </w:rPr>
        <w:t xml:space="preserve"> no SIM cards with its own IMSI/MNC and cannot </w:t>
      </w:r>
      <w:r w:rsidR="00A422E8" w:rsidRPr="002B5459">
        <w:rPr>
          <w:rFonts w:ascii="Arial" w:hAnsi="Arial" w:cs="Arial"/>
          <w:bCs/>
          <w:lang w:val="en-GB"/>
        </w:rPr>
        <w:t>enter into</w:t>
      </w:r>
      <w:r w:rsidRPr="002B5459">
        <w:rPr>
          <w:rFonts w:ascii="Arial" w:hAnsi="Arial" w:cs="Arial"/>
          <w:bCs/>
          <w:lang w:val="en-GB"/>
        </w:rPr>
        <w:t xml:space="preserve"> agreements for international </w:t>
      </w:r>
      <w:r w:rsidR="00A422E8" w:rsidRPr="002B5459">
        <w:rPr>
          <w:rFonts w:ascii="Arial" w:hAnsi="Arial" w:cs="Arial"/>
          <w:bCs/>
          <w:lang w:val="en-GB"/>
        </w:rPr>
        <w:t>roaming, and t</w:t>
      </w:r>
      <w:r w:rsidRPr="002B5459">
        <w:rPr>
          <w:rFonts w:ascii="Arial" w:hAnsi="Arial" w:cs="Arial"/>
          <w:bCs/>
          <w:lang w:val="en-GB"/>
        </w:rPr>
        <w:t>his type of service</w:t>
      </w:r>
      <w:r w:rsidR="00A422E8" w:rsidRPr="002B5459">
        <w:rPr>
          <w:rFonts w:ascii="Arial" w:hAnsi="Arial" w:cs="Arial"/>
          <w:bCs/>
          <w:lang w:val="en-GB"/>
        </w:rPr>
        <w:t>s</w:t>
      </w:r>
      <w:r w:rsidR="002B5459" w:rsidRPr="002B5459">
        <w:rPr>
          <w:rFonts w:ascii="Arial" w:hAnsi="Arial" w:cs="Arial"/>
          <w:bCs/>
          <w:lang w:val="en-GB"/>
        </w:rPr>
        <w:t xml:space="preserve"> shall be</w:t>
      </w:r>
      <w:r w:rsidR="00A422E8" w:rsidRPr="002B5459">
        <w:rPr>
          <w:rFonts w:ascii="Arial" w:hAnsi="Arial" w:cs="Arial"/>
          <w:bCs/>
          <w:lang w:val="en-GB"/>
        </w:rPr>
        <w:t xml:space="preserve"> provided by the </w:t>
      </w:r>
      <w:r w:rsidR="00EF53E4">
        <w:rPr>
          <w:rFonts w:ascii="Arial" w:hAnsi="Arial" w:cs="Arial"/>
          <w:bCs/>
          <w:lang w:val="en-GB"/>
        </w:rPr>
        <w:t>Beneficiary-Operator</w:t>
      </w:r>
      <w:r w:rsidRPr="002B5459">
        <w:rPr>
          <w:rFonts w:ascii="Arial" w:hAnsi="Arial" w:cs="Arial"/>
          <w:bCs/>
          <w:lang w:val="en-GB"/>
        </w:rPr>
        <w:t xml:space="preserve"> </w:t>
      </w:r>
      <w:r w:rsidR="00A422E8" w:rsidRPr="002B5459">
        <w:rPr>
          <w:rFonts w:ascii="Arial" w:hAnsi="Arial" w:cs="Arial"/>
          <w:bCs/>
          <w:lang w:val="en-GB"/>
        </w:rPr>
        <w:t xml:space="preserve">via the </w:t>
      </w:r>
      <w:r w:rsidRPr="002B5459">
        <w:rPr>
          <w:rFonts w:ascii="Arial" w:hAnsi="Arial" w:cs="Arial"/>
          <w:bCs/>
          <w:lang w:val="en-GB"/>
        </w:rPr>
        <w:t>international roaming</w:t>
      </w:r>
      <w:r w:rsidR="00A422E8" w:rsidRPr="002B5459">
        <w:rPr>
          <w:rFonts w:ascii="Arial" w:hAnsi="Arial" w:cs="Arial"/>
          <w:bCs/>
          <w:lang w:val="en-GB"/>
        </w:rPr>
        <w:t xml:space="preserve"> agreements of the </w:t>
      </w:r>
      <w:r w:rsidRPr="002B5459">
        <w:rPr>
          <w:rFonts w:ascii="Arial" w:hAnsi="Arial" w:cs="Arial"/>
          <w:bCs/>
          <w:lang w:val="en-GB"/>
        </w:rPr>
        <w:t>operator;</w:t>
      </w:r>
    </w:p>
    <w:p w:rsidR="00AC2C65" w:rsidRPr="00E77521" w:rsidRDefault="00A422E8" w:rsidP="00AC2C65">
      <w:pPr>
        <w:pStyle w:val="ListParagraph"/>
        <w:numPr>
          <w:ilvl w:val="0"/>
          <w:numId w:val="31"/>
        </w:numPr>
        <w:autoSpaceDE w:val="0"/>
        <w:autoSpaceDN w:val="0"/>
        <w:adjustRightInd w:val="0"/>
        <w:jc w:val="both"/>
        <w:rPr>
          <w:rFonts w:ascii="Arial" w:hAnsi="Arial" w:cs="Arial"/>
          <w:bCs/>
          <w:lang w:val="mk-MK"/>
        </w:rPr>
      </w:pPr>
      <w:r w:rsidRPr="00443BBE">
        <w:rPr>
          <w:rFonts w:ascii="Arial" w:hAnsi="Arial" w:cs="Arial"/>
          <w:bCs/>
          <w:lang w:val="en-GB"/>
        </w:rPr>
        <w:t>Ha</w:t>
      </w:r>
      <w:r w:rsidR="002B5459" w:rsidRPr="00443BBE">
        <w:rPr>
          <w:rFonts w:ascii="Arial" w:hAnsi="Arial" w:cs="Arial"/>
          <w:bCs/>
          <w:lang w:val="en-GB"/>
        </w:rPr>
        <w:t>ve</w:t>
      </w:r>
      <w:r w:rsidRPr="00443BBE">
        <w:rPr>
          <w:rFonts w:ascii="Arial" w:hAnsi="Arial" w:cs="Arial"/>
          <w:bCs/>
          <w:lang w:val="en-GB"/>
        </w:rPr>
        <w:t xml:space="preserve"> no numbers and series of numbers based on a Decision issued by the Agency for Electronic Communications and </w:t>
      </w:r>
      <w:r w:rsidR="00443BBE" w:rsidRPr="00443BBE">
        <w:rPr>
          <w:rFonts w:ascii="Arial" w:hAnsi="Arial" w:cs="Arial"/>
          <w:bCs/>
          <w:lang w:val="en-GB"/>
        </w:rPr>
        <w:t xml:space="preserve">shall </w:t>
      </w:r>
      <w:r w:rsidRPr="00443BBE">
        <w:rPr>
          <w:rFonts w:ascii="Arial" w:hAnsi="Arial" w:cs="Arial"/>
          <w:bCs/>
          <w:lang w:val="en-GB"/>
        </w:rPr>
        <w:t>not provide number portability;</w:t>
      </w:r>
    </w:p>
    <w:p w:rsidR="00AC2C65" w:rsidRDefault="00443BBE" w:rsidP="00AC2C65">
      <w:pPr>
        <w:pStyle w:val="ListParagraph"/>
        <w:numPr>
          <w:ilvl w:val="0"/>
          <w:numId w:val="31"/>
        </w:numPr>
        <w:autoSpaceDE w:val="0"/>
        <w:autoSpaceDN w:val="0"/>
        <w:adjustRightInd w:val="0"/>
        <w:jc w:val="both"/>
        <w:rPr>
          <w:rFonts w:ascii="Arial" w:hAnsi="Arial" w:cs="Arial"/>
        </w:rPr>
      </w:pPr>
      <w:r w:rsidRPr="00443BBE">
        <w:rPr>
          <w:rFonts w:ascii="Arial" w:hAnsi="Arial" w:cs="Arial"/>
          <w:lang w:val="en-GB"/>
        </w:rPr>
        <w:t>Be able to offer its own services and advertise under its own brand, but such services may not differ from the services of the mobile network operator that has provided the former access to its mobile network;</w:t>
      </w:r>
    </w:p>
    <w:p w:rsidR="003E06B6" w:rsidRDefault="00443BBE" w:rsidP="00AC2C65">
      <w:pPr>
        <w:pStyle w:val="ListParagraph"/>
        <w:numPr>
          <w:ilvl w:val="0"/>
          <w:numId w:val="31"/>
        </w:numPr>
        <w:autoSpaceDE w:val="0"/>
        <w:autoSpaceDN w:val="0"/>
        <w:adjustRightInd w:val="0"/>
        <w:jc w:val="both"/>
        <w:rPr>
          <w:rFonts w:ascii="Arial" w:hAnsi="Arial" w:cs="Arial"/>
        </w:rPr>
      </w:pPr>
      <w:r w:rsidRPr="00443BBE">
        <w:rPr>
          <w:rFonts w:ascii="Arial" w:hAnsi="Arial" w:cs="Arial"/>
          <w:bCs/>
          <w:lang w:val="en-GB"/>
        </w:rPr>
        <w:t>Have its own billing system and shall independently maintain relations with its customers, including delivery of bills and</w:t>
      </w:r>
      <w:r w:rsidR="0005740A">
        <w:rPr>
          <w:rFonts w:ascii="Arial" w:hAnsi="Arial" w:cs="Arial"/>
          <w:bCs/>
          <w:lang w:val="en-GB"/>
        </w:rPr>
        <w:t xml:space="preserve"> payment</w:t>
      </w:r>
      <w:r w:rsidRPr="00443BBE">
        <w:rPr>
          <w:rFonts w:ascii="Arial" w:hAnsi="Arial" w:cs="Arial"/>
          <w:bCs/>
          <w:lang w:val="en-GB"/>
        </w:rPr>
        <w:t xml:space="preserve"> collection for services provided.</w:t>
      </w:r>
    </w:p>
    <w:p w:rsidR="00A212C2" w:rsidRDefault="00A212C2" w:rsidP="003E06B6">
      <w:pPr>
        <w:autoSpaceDE w:val="0"/>
        <w:autoSpaceDN w:val="0"/>
        <w:adjustRightInd w:val="0"/>
        <w:ind w:left="360"/>
        <w:jc w:val="center"/>
        <w:rPr>
          <w:rFonts w:ascii="Arial" w:hAnsi="Arial" w:cs="Arial"/>
          <w:b/>
          <w:bCs/>
        </w:rPr>
      </w:pPr>
    </w:p>
    <w:p w:rsidR="00A212C2" w:rsidRPr="003E06B6" w:rsidRDefault="00443BBE" w:rsidP="003E06B6">
      <w:pPr>
        <w:autoSpaceDE w:val="0"/>
        <w:autoSpaceDN w:val="0"/>
        <w:adjustRightInd w:val="0"/>
        <w:ind w:left="360"/>
        <w:jc w:val="center"/>
        <w:rPr>
          <w:rFonts w:ascii="Arial" w:hAnsi="Arial" w:cs="Arial"/>
          <w:b/>
          <w:bCs/>
          <w:lang w:val="mk-MK"/>
        </w:rPr>
      </w:pPr>
      <w:r w:rsidRPr="00443BBE">
        <w:rPr>
          <w:rFonts w:ascii="Arial" w:hAnsi="Arial" w:cs="Arial"/>
          <w:b/>
          <w:bCs/>
        </w:rPr>
        <w:lastRenderedPageBreak/>
        <w:t>Article 5</w:t>
      </w:r>
    </w:p>
    <w:p w:rsidR="003E06B6" w:rsidRDefault="003E06B6" w:rsidP="003E06B6">
      <w:pPr>
        <w:autoSpaceDE w:val="0"/>
        <w:autoSpaceDN w:val="0"/>
        <w:adjustRightInd w:val="0"/>
        <w:jc w:val="both"/>
        <w:rPr>
          <w:rFonts w:ascii="Arial" w:hAnsi="Arial" w:cs="Arial"/>
          <w:b/>
          <w:bCs/>
          <w:lang w:val="mk-MK"/>
        </w:rPr>
      </w:pPr>
    </w:p>
    <w:p w:rsidR="00A212C2" w:rsidRPr="00A045AE" w:rsidRDefault="00443BBE" w:rsidP="003E06B6">
      <w:pPr>
        <w:autoSpaceDE w:val="0"/>
        <w:autoSpaceDN w:val="0"/>
        <w:adjustRightInd w:val="0"/>
        <w:jc w:val="both"/>
        <w:rPr>
          <w:rFonts w:ascii="Arial" w:hAnsi="Arial" w:cs="Arial"/>
          <w:bCs/>
          <w:lang w:val="mk-MK"/>
        </w:rPr>
      </w:pPr>
      <w:r w:rsidRPr="00826CF8">
        <w:rPr>
          <w:rFonts w:ascii="Arial" w:hAnsi="Arial" w:cs="Arial"/>
          <w:bCs/>
        </w:rPr>
        <w:t>Besides the types of MV</w:t>
      </w:r>
      <w:r w:rsidR="00826CF8" w:rsidRPr="00826CF8">
        <w:rPr>
          <w:rFonts w:ascii="Arial" w:hAnsi="Arial" w:cs="Arial"/>
          <w:bCs/>
        </w:rPr>
        <w:t>N</w:t>
      </w:r>
      <w:r w:rsidRPr="00826CF8">
        <w:rPr>
          <w:rFonts w:ascii="Arial" w:hAnsi="Arial" w:cs="Arial"/>
          <w:bCs/>
        </w:rPr>
        <w:t>O laid down in Articles 3 and 4 of this</w:t>
      </w:r>
      <w:r w:rsidR="00826CF8" w:rsidRPr="00826CF8">
        <w:rPr>
          <w:rFonts w:ascii="Arial" w:hAnsi="Arial" w:cs="Arial"/>
          <w:bCs/>
        </w:rPr>
        <w:t xml:space="preserve"> Rulebook,</w:t>
      </w:r>
      <w:r w:rsidRPr="00826CF8">
        <w:rPr>
          <w:rFonts w:ascii="Arial" w:hAnsi="Arial" w:cs="Arial"/>
          <w:bCs/>
        </w:rPr>
        <w:t xml:space="preserve"> there are other types of MV</w:t>
      </w:r>
      <w:r w:rsidR="00826CF8" w:rsidRPr="00826CF8">
        <w:rPr>
          <w:rFonts w:ascii="Arial" w:hAnsi="Arial" w:cs="Arial"/>
          <w:bCs/>
        </w:rPr>
        <w:t>N</w:t>
      </w:r>
      <w:r w:rsidRPr="00826CF8">
        <w:rPr>
          <w:rFonts w:ascii="Arial" w:hAnsi="Arial" w:cs="Arial"/>
          <w:bCs/>
        </w:rPr>
        <w:t>O</w:t>
      </w:r>
      <w:r w:rsidR="00826CF8" w:rsidRPr="00826CF8">
        <w:rPr>
          <w:rFonts w:ascii="Arial" w:hAnsi="Arial" w:cs="Arial"/>
          <w:bCs/>
        </w:rPr>
        <w:t>s,</w:t>
      </w:r>
      <w:r w:rsidRPr="00826CF8">
        <w:rPr>
          <w:rFonts w:ascii="Arial" w:hAnsi="Arial" w:cs="Arial"/>
          <w:bCs/>
        </w:rPr>
        <w:t xml:space="preserve"> so-called hybrids</w:t>
      </w:r>
      <w:r w:rsidR="00826CF8" w:rsidRPr="00826CF8">
        <w:rPr>
          <w:rFonts w:ascii="Arial" w:hAnsi="Arial" w:cs="Arial"/>
          <w:bCs/>
        </w:rPr>
        <w:t>,</w:t>
      </w:r>
      <w:r w:rsidRPr="00826CF8">
        <w:rPr>
          <w:rFonts w:ascii="Arial" w:hAnsi="Arial" w:cs="Arial"/>
          <w:bCs/>
        </w:rPr>
        <w:t xml:space="preserve"> that may have</w:t>
      </w:r>
      <w:r w:rsidR="00826CF8" w:rsidRPr="00826CF8">
        <w:rPr>
          <w:rFonts w:ascii="Arial" w:hAnsi="Arial" w:cs="Arial"/>
          <w:bCs/>
        </w:rPr>
        <w:t xml:space="preserve"> a</w:t>
      </w:r>
      <w:r w:rsidRPr="00826CF8">
        <w:rPr>
          <w:rFonts w:ascii="Arial" w:hAnsi="Arial" w:cs="Arial"/>
          <w:bCs/>
        </w:rPr>
        <w:t xml:space="preserve"> partial core network</w:t>
      </w:r>
      <w:r w:rsidR="00826CF8" w:rsidRPr="00826CF8">
        <w:rPr>
          <w:rFonts w:ascii="Arial" w:hAnsi="Arial" w:cs="Arial"/>
          <w:bCs/>
        </w:rPr>
        <w:t>,</w:t>
      </w:r>
      <w:r w:rsidRPr="00826CF8">
        <w:rPr>
          <w:rFonts w:ascii="Arial" w:hAnsi="Arial" w:cs="Arial"/>
          <w:bCs/>
        </w:rPr>
        <w:t xml:space="preserve"> not have a core network</w:t>
      </w:r>
      <w:r w:rsidR="00826CF8" w:rsidRPr="00826CF8">
        <w:rPr>
          <w:rFonts w:ascii="Arial" w:hAnsi="Arial" w:cs="Arial"/>
          <w:bCs/>
        </w:rPr>
        <w:t xml:space="preserve"> at all,</w:t>
      </w:r>
      <w:r w:rsidRPr="00826CF8">
        <w:rPr>
          <w:rFonts w:ascii="Arial" w:hAnsi="Arial" w:cs="Arial"/>
          <w:bCs/>
        </w:rPr>
        <w:t xml:space="preserve"> or have partial platform </w:t>
      </w:r>
      <w:r w:rsidR="00826CF8" w:rsidRPr="00826CF8">
        <w:rPr>
          <w:rFonts w:ascii="Arial" w:hAnsi="Arial" w:cs="Arial"/>
          <w:bCs/>
        </w:rPr>
        <w:t xml:space="preserve">for services </w:t>
      </w:r>
      <w:r w:rsidRPr="00826CF8">
        <w:rPr>
          <w:rFonts w:ascii="Arial" w:hAnsi="Arial" w:cs="Arial"/>
          <w:bCs/>
        </w:rPr>
        <w:t>and value-added services that will allow them to provide their own retail</w:t>
      </w:r>
      <w:r w:rsidR="00826CF8" w:rsidRPr="00826CF8">
        <w:rPr>
          <w:rFonts w:ascii="Arial" w:hAnsi="Arial" w:cs="Arial"/>
          <w:bCs/>
        </w:rPr>
        <w:t xml:space="preserve"> service</w:t>
      </w:r>
      <w:r w:rsidRPr="00826CF8">
        <w:rPr>
          <w:rFonts w:ascii="Arial" w:hAnsi="Arial" w:cs="Arial"/>
          <w:bCs/>
        </w:rPr>
        <w:t xml:space="preserve"> offer</w:t>
      </w:r>
      <w:r w:rsidR="00826CF8" w:rsidRPr="00826CF8">
        <w:rPr>
          <w:rFonts w:ascii="Arial" w:hAnsi="Arial" w:cs="Arial"/>
          <w:bCs/>
        </w:rPr>
        <w:t>s, which may</w:t>
      </w:r>
      <w:r w:rsidRPr="00826CF8">
        <w:rPr>
          <w:rFonts w:ascii="Arial" w:hAnsi="Arial" w:cs="Arial"/>
          <w:bCs/>
        </w:rPr>
        <w:t xml:space="preserve"> d</w:t>
      </w:r>
      <w:r w:rsidR="00826CF8" w:rsidRPr="00826CF8">
        <w:rPr>
          <w:rFonts w:ascii="Arial" w:hAnsi="Arial" w:cs="Arial"/>
          <w:bCs/>
        </w:rPr>
        <w:t xml:space="preserve">iffer from the </w:t>
      </w:r>
      <w:r w:rsidRPr="00826CF8">
        <w:rPr>
          <w:rFonts w:ascii="Arial" w:hAnsi="Arial" w:cs="Arial"/>
          <w:bCs/>
        </w:rPr>
        <w:t xml:space="preserve">services of </w:t>
      </w:r>
      <w:r w:rsidR="00826CF8" w:rsidRPr="00826CF8">
        <w:rPr>
          <w:rFonts w:ascii="Arial" w:hAnsi="Arial" w:cs="Arial"/>
          <w:bCs/>
        </w:rPr>
        <w:t>the</w:t>
      </w:r>
      <w:r w:rsidRPr="00826CF8">
        <w:rPr>
          <w:rFonts w:ascii="Arial" w:hAnsi="Arial" w:cs="Arial"/>
          <w:bCs/>
        </w:rPr>
        <w:t xml:space="preserve"> mobile network operator that</w:t>
      </w:r>
      <w:r w:rsidR="00826CF8" w:rsidRPr="00826CF8">
        <w:rPr>
          <w:rFonts w:ascii="Arial" w:hAnsi="Arial" w:cs="Arial"/>
          <w:bCs/>
        </w:rPr>
        <w:t xml:space="preserve"> have</w:t>
      </w:r>
      <w:r w:rsidRPr="00826CF8">
        <w:rPr>
          <w:rFonts w:ascii="Arial" w:hAnsi="Arial" w:cs="Arial"/>
          <w:bCs/>
        </w:rPr>
        <w:t xml:space="preserve"> allowed them access to its mobile network.</w:t>
      </w:r>
    </w:p>
    <w:p w:rsidR="00AC2C65" w:rsidRPr="00E77521" w:rsidRDefault="00AC2C65" w:rsidP="00AC2C65">
      <w:pPr>
        <w:autoSpaceDE w:val="0"/>
        <w:autoSpaceDN w:val="0"/>
        <w:adjustRightInd w:val="0"/>
        <w:rPr>
          <w:rFonts w:ascii="Arial" w:hAnsi="Arial" w:cs="Arial"/>
          <w:lang w:val="mk-MK"/>
        </w:rPr>
      </w:pPr>
    </w:p>
    <w:p w:rsidR="00AC2C65" w:rsidRPr="00E77521" w:rsidRDefault="00AC2C65" w:rsidP="00AC2C65">
      <w:pPr>
        <w:autoSpaceDE w:val="0"/>
        <w:autoSpaceDN w:val="0"/>
        <w:adjustRightInd w:val="0"/>
        <w:rPr>
          <w:rFonts w:ascii="Arial" w:hAnsi="Arial" w:cs="Arial"/>
          <w:b/>
          <w:bCs/>
          <w:lang w:val="mk-MK"/>
        </w:rPr>
      </w:pPr>
    </w:p>
    <w:p w:rsidR="00AC2C65" w:rsidRPr="00E77521" w:rsidRDefault="00826CF8" w:rsidP="00AC2C65">
      <w:pPr>
        <w:autoSpaceDE w:val="0"/>
        <w:autoSpaceDN w:val="0"/>
        <w:adjustRightInd w:val="0"/>
        <w:jc w:val="center"/>
        <w:rPr>
          <w:rFonts w:ascii="Arial" w:hAnsi="Arial" w:cs="Arial"/>
          <w:b/>
          <w:bCs/>
        </w:rPr>
      </w:pPr>
      <w:r w:rsidRPr="00826CF8">
        <w:rPr>
          <w:rFonts w:ascii="Arial" w:hAnsi="Arial" w:cs="Arial"/>
          <w:b/>
          <w:bCs/>
        </w:rPr>
        <w:t>III.</w:t>
      </w:r>
      <w:r w:rsidR="00AC2C65" w:rsidRPr="00E77521">
        <w:rPr>
          <w:rFonts w:ascii="Arial" w:hAnsi="Arial" w:cs="Arial"/>
          <w:b/>
          <w:bCs/>
        </w:rPr>
        <w:t xml:space="preserve"> </w:t>
      </w:r>
      <w:r w:rsidRPr="00826CF8">
        <w:rPr>
          <w:rFonts w:ascii="Arial" w:hAnsi="Arial" w:cs="Arial"/>
          <w:b/>
          <w:bCs/>
        </w:rPr>
        <w:t>CONTENT OF THE REFERENCE OFFER</w:t>
      </w:r>
    </w:p>
    <w:p w:rsidR="00AC2C65" w:rsidRDefault="00826CF8" w:rsidP="00AC2C65">
      <w:pPr>
        <w:autoSpaceDE w:val="0"/>
        <w:autoSpaceDN w:val="0"/>
        <w:adjustRightInd w:val="0"/>
        <w:jc w:val="center"/>
        <w:rPr>
          <w:rFonts w:ascii="Arial" w:hAnsi="Arial" w:cs="Arial"/>
          <w:b/>
          <w:bCs/>
          <w:lang w:val="mk-MK"/>
        </w:rPr>
      </w:pPr>
      <w:r w:rsidRPr="00826CF8">
        <w:rPr>
          <w:rFonts w:ascii="Arial" w:hAnsi="Arial" w:cs="Arial"/>
          <w:b/>
          <w:bCs/>
        </w:rPr>
        <w:t>Article 6</w:t>
      </w:r>
    </w:p>
    <w:p w:rsidR="006025AC" w:rsidRPr="00E77521" w:rsidRDefault="006025AC" w:rsidP="00AC2C65">
      <w:pPr>
        <w:autoSpaceDE w:val="0"/>
        <w:autoSpaceDN w:val="0"/>
        <w:adjustRightInd w:val="0"/>
        <w:jc w:val="center"/>
        <w:rPr>
          <w:rFonts w:ascii="Arial" w:hAnsi="Arial" w:cs="Arial"/>
          <w:b/>
          <w:bCs/>
          <w:lang w:val="mk-MK"/>
        </w:rPr>
      </w:pPr>
    </w:p>
    <w:p w:rsidR="00AC2C65" w:rsidRPr="00E77521" w:rsidRDefault="00826CF8" w:rsidP="00E527E9">
      <w:pPr>
        <w:autoSpaceDE w:val="0"/>
        <w:autoSpaceDN w:val="0"/>
        <w:adjustRightInd w:val="0"/>
        <w:spacing w:after="120"/>
        <w:jc w:val="both"/>
        <w:rPr>
          <w:rFonts w:ascii="Arial" w:hAnsi="Arial" w:cs="Arial"/>
        </w:rPr>
      </w:pPr>
      <w:r w:rsidRPr="00E527E9">
        <w:rPr>
          <w:rFonts w:ascii="Arial" w:hAnsi="Arial" w:cs="Arial"/>
        </w:rPr>
        <w:t>The Reference Offer shall contain all network elements and the a</w:t>
      </w:r>
      <w:r w:rsidR="00E527E9" w:rsidRPr="00E527E9">
        <w:rPr>
          <w:rFonts w:ascii="Arial" w:hAnsi="Arial" w:cs="Arial"/>
        </w:rPr>
        <w:t>uxilliary means</w:t>
      </w:r>
      <w:r w:rsidRPr="00E527E9">
        <w:rPr>
          <w:rFonts w:ascii="Arial" w:hAnsi="Arial" w:cs="Arial"/>
        </w:rPr>
        <w:t xml:space="preserve"> necessary to provide access</w:t>
      </w:r>
      <w:r w:rsidR="00E527E9" w:rsidRPr="00E527E9">
        <w:rPr>
          <w:rFonts w:ascii="Arial" w:hAnsi="Arial" w:cs="Arial"/>
        </w:rPr>
        <w:t xml:space="preserve">, as well as the </w:t>
      </w:r>
      <w:r w:rsidRPr="00E527E9">
        <w:rPr>
          <w:rFonts w:ascii="Arial" w:hAnsi="Arial" w:cs="Arial"/>
        </w:rPr>
        <w:t>associated conditions and prices</w:t>
      </w:r>
      <w:r w:rsidR="00E527E9" w:rsidRPr="00E527E9">
        <w:rPr>
          <w:rFonts w:ascii="Arial" w:hAnsi="Arial" w:cs="Arial"/>
        </w:rPr>
        <w:t xml:space="preserve"> thereto</w:t>
      </w:r>
      <w:r w:rsidRPr="00E527E9">
        <w:rPr>
          <w:rFonts w:ascii="Arial" w:hAnsi="Arial" w:cs="Arial"/>
        </w:rPr>
        <w:t>, and in particular:</w:t>
      </w:r>
    </w:p>
    <w:p w:rsidR="00AC2C65" w:rsidRPr="00E77521" w:rsidRDefault="00E527E9" w:rsidP="00692AE0">
      <w:pPr>
        <w:ind w:left="1418" w:hanging="698"/>
        <w:jc w:val="both"/>
        <w:rPr>
          <w:rFonts w:ascii="Arial" w:eastAsia="SimSun" w:hAnsi="Arial" w:cs="Arial"/>
          <w:lang w:val="pt-BR" w:eastAsia="zh-CN"/>
        </w:rPr>
      </w:pPr>
      <w:r w:rsidRPr="00E527E9">
        <w:rPr>
          <w:rFonts w:ascii="Arial" w:eastAsia="SimSun" w:hAnsi="Arial" w:cs="Arial"/>
          <w:lang w:eastAsia="zh-CN"/>
        </w:rPr>
        <w:t>a)</w:t>
      </w:r>
      <w:r w:rsidR="00545282">
        <w:rPr>
          <w:rFonts w:ascii="Arial" w:eastAsia="SimSun" w:hAnsi="Arial" w:cs="Arial"/>
          <w:lang w:val="pt-BR" w:eastAsia="zh-CN"/>
        </w:rPr>
        <w:tab/>
      </w:r>
      <w:r w:rsidRPr="00E527E9">
        <w:rPr>
          <w:rFonts w:ascii="Arial" w:eastAsia="SimSun" w:hAnsi="Arial" w:cs="Arial"/>
          <w:lang w:eastAsia="zh-CN"/>
        </w:rPr>
        <w:t>request to provide access;</w:t>
      </w:r>
    </w:p>
    <w:p w:rsidR="00AC2C65" w:rsidRPr="00E77521" w:rsidRDefault="00E527E9" w:rsidP="00692AE0">
      <w:pPr>
        <w:ind w:left="1418" w:hanging="698"/>
        <w:jc w:val="both"/>
        <w:rPr>
          <w:rFonts w:ascii="Arial" w:eastAsia="SimSun" w:hAnsi="Arial" w:cs="Arial"/>
          <w:lang w:val="pt-BR" w:eastAsia="zh-CN"/>
        </w:rPr>
      </w:pPr>
      <w:r w:rsidRPr="00E527E9">
        <w:rPr>
          <w:rFonts w:ascii="Arial" w:eastAsia="SimSun" w:hAnsi="Arial" w:cs="Arial"/>
          <w:lang w:eastAsia="zh-CN"/>
        </w:rPr>
        <w:t>b)</w:t>
      </w:r>
      <w:r w:rsidR="00545282">
        <w:rPr>
          <w:rFonts w:ascii="Arial" w:eastAsia="SimSun" w:hAnsi="Arial" w:cs="Arial"/>
          <w:lang w:val="pt-BR" w:eastAsia="zh-CN"/>
        </w:rPr>
        <w:tab/>
      </w:r>
      <w:r w:rsidRPr="00E527E9">
        <w:rPr>
          <w:rFonts w:ascii="Arial" w:eastAsia="SimSun" w:hAnsi="Arial" w:cs="Arial"/>
          <w:lang w:eastAsia="zh-CN"/>
        </w:rPr>
        <w:t>services associated with the access;</w:t>
      </w:r>
    </w:p>
    <w:p w:rsidR="00AC2C65" w:rsidRPr="00E77521" w:rsidRDefault="00E527E9" w:rsidP="00692AE0">
      <w:pPr>
        <w:ind w:left="1418" w:hanging="698"/>
        <w:jc w:val="both"/>
        <w:rPr>
          <w:rFonts w:ascii="Arial" w:eastAsia="SimSun" w:hAnsi="Arial" w:cs="Arial"/>
          <w:lang w:val="pt-BR" w:eastAsia="zh-CN"/>
        </w:rPr>
      </w:pPr>
      <w:r w:rsidRPr="00E527E9">
        <w:rPr>
          <w:rFonts w:ascii="Arial" w:eastAsia="SimSun" w:hAnsi="Arial" w:cs="Arial"/>
          <w:lang w:eastAsia="zh-CN"/>
        </w:rPr>
        <w:t>c)</w:t>
      </w:r>
      <w:r w:rsidR="00545282">
        <w:rPr>
          <w:rFonts w:ascii="Arial" w:eastAsia="SimSun" w:hAnsi="Arial" w:cs="Arial"/>
          <w:lang w:val="pt-BR" w:eastAsia="zh-CN"/>
        </w:rPr>
        <w:tab/>
      </w:r>
      <w:r w:rsidRPr="00E527E9">
        <w:rPr>
          <w:rFonts w:ascii="Arial" w:eastAsia="SimSun" w:hAnsi="Arial" w:cs="Arial"/>
          <w:lang w:eastAsia="zh-CN"/>
        </w:rPr>
        <w:t>access points of the Operator;</w:t>
      </w:r>
    </w:p>
    <w:p w:rsidR="00AC2C65" w:rsidRPr="00E77521" w:rsidRDefault="00E527E9" w:rsidP="00692AE0">
      <w:pPr>
        <w:ind w:left="1418" w:hanging="698"/>
        <w:jc w:val="both"/>
        <w:rPr>
          <w:rFonts w:ascii="Arial" w:eastAsia="SimSun" w:hAnsi="Arial" w:cs="Arial"/>
          <w:lang w:val="pt-BR" w:eastAsia="zh-CN"/>
        </w:rPr>
      </w:pPr>
      <w:r w:rsidRPr="00E527E9">
        <w:rPr>
          <w:rFonts w:ascii="Arial" w:eastAsia="SimSun" w:hAnsi="Arial" w:cs="Arial"/>
          <w:lang w:eastAsia="zh-CN"/>
        </w:rPr>
        <w:t>d)</w:t>
      </w:r>
      <w:r w:rsidR="00545282">
        <w:rPr>
          <w:rFonts w:ascii="Arial" w:eastAsia="SimSun" w:hAnsi="Arial" w:cs="Arial"/>
          <w:lang w:val="pt-BR" w:eastAsia="zh-CN"/>
        </w:rPr>
        <w:tab/>
      </w:r>
      <w:r w:rsidRPr="00E527E9">
        <w:rPr>
          <w:rFonts w:ascii="Arial" w:eastAsia="SimSun" w:hAnsi="Arial" w:cs="Arial"/>
          <w:lang w:eastAsia="zh-CN"/>
        </w:rPr>
        <w:t>technical capabilities, protocols and access interfaces;</w:t>
      </w:r>
    </w:p>
    <w:p w:rsidR="00AC2C65" w:rsidRPr="00E77521" w:rsidRDefault="00E527E9" w:rsidP="00692AE0">
      <w:pPr>
        <w:ind w:left="1418" w:hanging="698"/>
        <w:jc w:val="both"/>
        <w:rPr>
          <w:rFonts w:ascii="Arial" w:eastAsia="SimSun" w:hAnsi="Arial" w:cs="Arial"/>
          <w:lang w:val="pt-BR" w:eastAsia="zh-CN"/>
        </w:rPr>
      </w:pPr>
      <w:r w:rsidRPr="00E527E9">
        <w:rPr>
          <w:rFonts w:ascii="Arial" w:eastAsia="SimSun" w:hAnsi="Arial" w:cs="Arial"/>
          <w:lang w:eastAsia="zh-CN"/>
        </w:rPr>
        <w:t>e)</w:t>
      </w:r>
      <w:r w:rsidR="00545282">
        <w:rPr>
          <w:rFonts w:ascii="Arial" w:eastAsia="SimSun" w:hAnsi="Arial" w:cs="Arial"/>
          <w:lang w:val="pt-BR" w:eastAsia="zh-CN"/>
        </w:rPr>
        <w:tab/>
      </w:r>
      <w:r w:rsidRPr="00E527E9">
        <w:rPr>
          <w:rFonts w:ascii="Arial" w:eastAsia="SimSun" w:hAnsi="Arial" w:cs="Arial"/>
          <w:lang w:eastAsia="zh-CN"/>
        </w:rPr>
        <w:t>collocation;</w:t>
      </w:r>
    </w:p>
    <w:p w:rsidR="00AC2C65" w:rsidRPr="00E77521" w:rsidRDefault="00E527E9" w:rsidP="00692AE0">
      <w:pPr>
        <w:ind w:left="1418" w:hanging="698"/>
        <w:jc w:val="both"/>
        <w:rPr>
          <w:rFonts w:ascii="Arial" w:eastAsia="SimSun" w:hAnsi="Arial" w:cs="Arial"/>
          <w:lang w:val="pt-BR" w:eastAsia="zh-CN"/>
        </w:rPr>
      </w:pPr>
      <w:r w:rsidRPr="00E527E9">
        <w:rPr>
          <w:rFonts w:ascii="Arial" w:eastAsia="SimSun" w:hAnsi="Arial" w:cs="Arial"/>
          <w:lang w:eastAsia="zh-CN"/>
        </w:rPr>
        <w:t>f)</w:t>
      </w:r>
      <w:r w:rsidR="00545282">
        <w:rPr>
          <w:rFonts w:ascii="Arial" w:eastAsia="SimSun" w:hAnsi="Arial" w:cs="Arial"/>
          <w:lang w:val="pt-BR" w:eastAsia="zh-CN"/>
        </w:rPr>
        <w:tab/>
      </w:r>
      <w:r w:rsidRPr="00E527E9">
        <w:rPr>
          <w:rFonts w:ascii="Arial" w:eastAsia="SimSun" w:hAnsi="Arial" w:cs="Arial"/>
          <w:lang w:eastAsia="zh-CN"/>
        </w:rPr>
        <w:t>pricing;</w:t>
      </w:r>
    </w:p>
    <w:p w:rsidR="00AC2C65" w:rsidRDefault="00E527E9" w:rsidP="00692AE0">
      <w:pPr>
        <w:ind w:left="1418" w:hanging="698"/>
        <w:jc w:val="both"/>
        <w:rPr>
          <w:rFonts w:ascii="Arial" w:eastAsia="SimSun" w:hAnsi="Arial" w:cs="Arial"/>
          <w:lang w:val="pt-BR" w:eastAsia="zh-CN"/>
        </w:rPr>
      </w:pPr>
      <w:r w:rsidRPr="00E527E9">
        <w:rPr>
          <w:rFonts w:ascii="Arial" w:eastAsia="SimSun" w:hAnsi="Arial" w:cs="Arial"/>
          <w:lang w:eastAsia="zh-CN"/>
        </w:rPr>
        <w:t>f)</w:t>
      </w:r>
      <w:r w:rsidR="00545282">
        <w:rPr>
          <w:rFonts w:ascii="Arial" w:eastAsia="SimSun" w:hAnsi="Arial" w:cs="Arial"/>
          <w:lang w:val="pt-BR" w:eastAsia="zh-CN"/>
        </w:rPr>
        <w:tab/>
      </w:r>
      <w:r w:rsidRPr="00E527E9">
        <w:rPr>
          <w:rFonts w:ascii="Arial" w:eastAsia="SimSun" w:hAnsi="Arial" w:cs="Arial"/>
          <w:lang w:eastAsia="zh-CN"/>
        </w:rPr>
        <w:t>entering into contracts;</w:t>
      </w:r>
    </w:p>
    <w:p w:rsidR="00607D38" w:rsidRPr="00E77521" w:rsidRDefault="00E527E9" w:rsidP="00692AE0">
      <w:pPr>
        <w:ind w:left="1418" w:hanging="698"/>
        <w:jc w:val="both"/>
        <w:rPr>
          <w:rFonts w:ascii="Arial" w:eastAsia="SimSun" w:hAnsi="Arial" w:cs="Arial"/>
          <w:lang w:val="pt-BR" w:eastAsia="zh-CN"/>
        </w:rPr>
      </w:pPr>
      <w:r w:rsidRPr="00E527E9">
        <w:rPr>
          <w:rFonts w:ascii="Arial" w:eastAsia="SimSun" w:hAnsi="Arial" w:cs="Arial"/>
          <w:lang w:eastAsia="zh-CN"/>
        </w:rPr>
        <w:t>h)</w:t>
      </w:r>
      <w:r w:rsidR="00607D38">
        <w:rPr>
          <w:rFonts w:ascii="Arial" w:eastAsia="SimSun" w:hAnsi="Arial" w:cs="Arial"/>
          <w:lang w:val="pt-BR" w:eastAsia="zh-CN"/>
        </w:rPr>
        <w:tab/>
      </w:r>
      <w:r w:rsidRPr="00E527E9">
        <w:rPr>
          <w:rFonts w:ascii="Arial" w:eastAsia="SimSun" w:hAnsi="Arial" w:cs="Arial"/>
          <w:lang w:eastAsia="zh-CN"/>
        </w:rPr>
        <w:t>terms and conditions, including any conditions limiting the access to and/or use of services and applications;</w:t>
      </w:r>
    </w:p>
    <w:p w:rsidR="00AC2C65" w:rsidRPr="00E77521" w:rsidRDefault="00E527E9" w:rsidP="00692AE0">
      <w:pPr>
        <w:ind w:left="1418" w:hanging="698"/>
        <w:jc w:val="both"/>
        <w:rPr>
          <w:rFonts w:ascii="Arial" w:eastAsia="SimSun" w:hAnsi="Arial" w:cs="Arial"/>
          <w:lang w:val="pt-BR" w:eastAsia="zh-CN"/>
        </w:rPr>
      </w:pPr>
      <w:r w:rsidRPr="00E527E9">
        <w:rPr>
          <w:rFonts w:ascii="Arial" w:eastAsia="SimSun" w:hAnsi="Arial" w:cs="Arial"/>
          <w:lang w:eastAsia="zh-CN"/>
        </w:rPr>
        <w:t>h)</w:t>
      </w:r>
      <w:r w:rsidR="00545282">
        <w:rPr>
          <w:rFonts w:ascii="Arial" w:eastAsia="SimSun" w:hAnsi="Arial" w:cs="Arial"/>
          <w:lang w:val="pt-BR" w:eastAsia="zh-CN"/>
        </w:rPr>
        <w:tab/>
      </w:r>
      <w:r w:rsidRPr="00EE5CC7">
        <w:rPr>
          <w:rFonts w:ascii="Arial" w:eastAsia="SimSun" w:hAnsi="Arial" w:cs="Arial"/>
          <w:lang w:eastAsia="zh-CN"/>
        </w:rPr>
        <w:t>all claims procedures.</w:t>
      </w:r>
    </w:p>
    <w:p w:rsidR="00AC2C65" w:rsidRDefault="00AC2C65" w:rsidP="00AC2C65">
      <w:pPr>
        <w:autoSpaceDE w:val="0"/>
        <w:autoSpaceDN w:val="0"/>
        <w:adjustRightInd w:val="0"/>
        <w:rPr>
          <w:rFonts w:ascii="Arial" w:hAnsi="Arial" w:cs="Arial"/>
          <w:b/>
          <w:bCs/>
          <w:lang w:val="mk-MK"/>
        </w:rPr>
      </w:pPr>
    </w:p>
    <w:p w:rsidR="00AC2C65" w:rsidRDefault="00EE5CC7" w:rsidP="00AC2C65">
      <w:pPr>
        <w:autoSpaceDE w:val="0"/>
        <w:autoSpaceDN w:val="0"/>
        <w:adjustRightInd w:val="0"/>
        <w:jc w:val="center"/>
        <w:rPr>
          <w:rFonts w:ascii="Arial" w:hAnsi="Arial" w:cs="Arial"/>
          <w:b/>
          <w:bCs/>
          <w:lang w:val="mk-MK"/>
        </w:rPr>
      </w:pPr>
      <w:r w:rsidRPr="00323488">
        <w:rPr>
          <w:rFonts w:ascii="Arial" w:hAnsi="Arial" w:cs="Arial"/>
          <w:b/>
          <w:bCs/>
        </w:rPr>
        <w:t>Article 7</w:t>
      </w:r>
    </w:p>
    <w:p w:rsidR="006025AC" w:rsidRPr="00E77521" w:rsidRDefault="006025AC" w:rsidP="00AC2C65">
      <w:pPr>
        <w:autoSpaceDE w:val="0"/>
        <w:autoSpaceDN w:val="0"/>
        <w:adjustRightInd w:val="0"/>
        <w:jc w:val="center"/>
        <w:rPr>
          <w:rFonts w:ascii="Arial" w:hAnsi="Arial" w:cs="Arial"/>
          <w:b/>
          <w:bCs/>
          <w:lang w:val="mk-MK"/>
        </w:rPr>
      </w:pPr>
    </w:p>
    <w:p w:rsidR="00AC2C65" w:rsidRDefault="00AF7278" w:rsidP="00AC2C65">
      <w:pPr>
        <w:autoSpaceDE w:val="0"/>
        <w:autoSpaceDN w:val="0"/>
        <w:adjustRightInd w:val="0"/>
        <w:jc w:val="both"/>
        <w:rPr>
          <w:rFonts w:ascii="Arial" w:hAnsi="Arial" w:cs="Arial"/>
          <w:bCs/>
          <w:lang w:val="mk-MK"/>
        </w:rPr>
      </w:pPr>
      <w:r>
        <w:rPr>
          <w:rFonts w:ascii="Arial" w:hAnsi="Arial" w:cs="Arial"/>
          <w:bCs/>
          <w:lang w:val="mk-MK"/>
        </w:rPr>
        <w:t>1)</w:t>
      </w:r>
      <w:r>
        <w:rPr>
          <w:rFonts w:ascii="Arial" w:hAnsi="Arial" w:cs="Arial"/>
          <w:bCs/>
          <w:lang w:val="mk-MK"/>
        </w:rPr>
        <w:tab/>
      </w:r>
      <w:r w:rsidR="00323488" w:rsidRPr="00EF53E4">
        <w:rPr>
          <w:rFonts w:ascii="Arial" w:hAnsi="Arial" w:cs="Arial"/>
          <w:bCs/>
        </w:rPr>
        <w:t>The Reference Offer has to be detailed enough in order to provide the Beneficiary-Operator, who is seeking access, to not pay for the facilities or the means that are not needed for the requested service.</w:t>
      </w:r>
    </w:p>
    <w:p w:rsidR="006D3604" w:rsidRPr="00E77521" w:rsidRDefault="00AF7278" w:rsidP="00AC2C65">
      <w:pPr>
        <w:autoSpaceDE w:val="0"/>
        <w:autoSpaceDN w:val="0"/>
        <w:adjustRightInd w:val="0"/>
        <w:jc w:val="both"/>
        <w:rPr>
          <w:rFonts w:ascii="Arial" w:hAnsi="Arial" w:cs="Arial"/>
          <w:bCs/>
          <w:lang w:val="mk-MK"/>
        </w:rPr>
      </w:pPr>
      <w:r>
        <w:rPr>
          <w:rFonts w:ascii="Arial" w:hAnsi="Arial" w:cs="Arial"/>
          <w:bCs/>
          <w:lang w:val="mk-MK"/>
        </w:rPr>
        <w:t>2)</w:t>
      </w:r>
      <w:r>
        <w:rPr>
          <w:rFonts w:ascii="Arial" w:hAnsi="Arial" w:cs="Arial"/>
          <w:bCs/>
          <w:lang w:val="mk-MK"/>
        </w:rPr>
        <w:tab/>
      </w:r>
      <w:r w:rsidR="00EF53E4" w:rsidRPr="00EF53E4">
        <w:rPr>
          <w:rFonts w:ascii="Arial" w:hAnsi="Arial" w:cs="Arial"/>
          <w:bCs/>
        </w:rPr>
        <w:t>The Reference Offer should not contain provisions restricting the Beneficiary-Operator to enter into agreements for access to public mobile communication networks and services (hereinafter: Access Agreement) with other operators.</w:t>
      </w:r>
    </w:p>
    <w:p w:rsidR="00AC2C65" w:rsidRDefault="00AC2C65" w:rsidP="00AC2C65">
      <w:pPr>
        <w:autoSpaceDE w:val="0"/>
        <w:autoSpaceDN w:val="0"/>
        <w:adjustRightInd w:val="0"/>
        <w:rPr>
          <w:rFonts w:ascii="Arial" w:hAnsi="Arial" w:cs="Arial"/>
          <w:b/>
          <w:bCs/>
          <w:lang w:val="mk-MK"/>
        </w:rPr>
      </w:pPr>
    </w:p>
    <w:p w:rsidR="00471D5F" w:rsidRDefault="00471D5F" w:rsidP="00AC2C65">
      <w:pPr>
        <w:autoSpaceDE w:val="0"/>
        <w:autoSpaceDN w:val="0"/>
        <w:adjustRightInd w:val="0"/>
        <w:rPr>
          <w:rFonts w:ascii="Arial" w:hAnsi="Arial" w:cs="Arial"/>
          <w:b/>
          <w:bCs/>
          <w:lang w:val="mk-MK"/>
        </w:rPr>
      </w:pPr>
    </w:p>
    <w:p w:rsidR="00471D5F" w:rsidRDefault="00471D5F" w:rsidP="00AC2C65">
      <w:pPr>
        <w:autoSpaceDE w:val="0"/>
        <w:autoSpaceDN w:val="0"/>
        <w:adjustRightInd w:val="0"/>
        <w:rPr>
          <w:rFonts w:ascii="Arial" w:hAnsi="Arial" w:cs="Arial"/>
          <w:b/>
          <w:bCs/>
          <w:lang w:val="mk-MK"/>
        </w:rPr>
      </w:pPr>
    </w:p>
    <w:p w:rsidR="00AC2C65" w:rsidRPr="00E77521" w:rsidRDefault="00AC2C65" w:rsidP="00AC2C65">
      <w:pPr>
        <w:autoSpaceDE w:val="0"/>
        <w:autoSpaceDN w:val="0"/>
        <w:adjustRightInd w:val="0"/>
        <w:rPr>
          <w:rFonts w:ascii="Arial" w:hAnsi="Arial" w:cs="Arial"/>
          <w:b/>
          <w:bCs/>
          <w:lang w:val="mk-MK"/>
        </w:rPr>
      </w:pPr>
    </w:p>
    <w:p w:rsidR="00AC2C65" w:rsidRPr="00E77521" w:rsidRDefault="00EF53E4" w:rsidP="00AC2C65">
      <w:pPr>
        <w:autoSpaceDE w:val="0"/>
        <w:autoSpaceDN w:val="0"/>
        <w:adjustRightInd w:val="0"/>
        <w:jc w:val="center"/>
        <w:rPr>
          <w:rFonts w:ascii="Arial" w:hAnsi="Arial" w:cs="Arial"/>
          <w:b/>
          <w:bCs/>
        </w:rPr>
      </w:pPr>
      <w:r w:rsidRPr="00EF53E4">
        <w:rPr>
          <w:rFonts w:ascii="Arial" w:hAnsi="Arial" w:cs="Arial"/>
          <w:b/>
          <w:bCs/>
        </w:rPr>
        <w:t>III.1 Request to provide access</w:t>
      </w:r>
    </w:p>
    <w:p w:rsidR="00AC2C65" w:rsidRDefault="00EF53E4" w:rsidP="00AC2C65">
      <w:pPr>
        <w:autoSpaceDE w:val="0"/>
        <w:autoSpaceDN w:val="0"/>
        <w:adjustRightInd w:val="0"/>
        <w:jc w:val="center"/>
        <w:rPr>
          <w:rFonts w:ascii="Arial" w:hAnsi="Arial" w:cs="Arial"/>
          <w:b/>
          <w:bCs/>
          <w:lang w:val="mk-MK"/>
        </w:rPr>
      </w:pPr>
      <w:r w:rsidRPr="00EF53E4">
        <w:rPr>
          <w:rFonts w:ascii="Arial" w:hAnsi="Arial" w:cs="Arial"/>
          <w:b/>
          <w:bCs/>
        </w:rPr>
        <w:t>Article 8</w:t>
      </w:r>
    </w:p>
    <w:p w:rsidR="006025AC" w:rsidRPr="00E77521" w:rsidRDefault="006025AC" w:rsidP="00AC2C65">
      <w:pPr>
        <w:autoSpaceDE w:val="0"/>
        <w:autoSpaceDN w:val="0"/>
        <w:adjustRightInd w:val="0"/>
        <w:jc w:val="center"/>
        <w:rPr>
          <w:rFonts w:ascii="Arial" w:hAnsi="Arial" w:cs="Arial"/>
          <w:b/>
          <w:bCs/>
          <w:lang w:val="mk-MK"/>
        </w:rPr>
      </w:pPr>
    </w:p>
    <w:p w:rsidR="00AC2C65" w:rsidRPr="00E77521" w:rsidRDefault="00AC2C65" w:rsidP="00EF53E4">
      <w:pPr>
        <w:autoSpaceDE w:val="0"/>
        <w:autoSpaceDN w:val="0"/>
        <w:adjustRightInd w:val="0"/>
        <w:spacing w:after="120"/>
        <w:jc w:val="both"/>
        <w:rPr>
          <w:rFonts w:ascii="Arial" w:hAnsi="Arial" w:cs="Arial"/>
        </w:rPr>
      </w:pPr>
      <w:r w:rsidRPr="00E77521">
        <w:rPr>
          <w:rFonts w:ascii="Arial" w:hAnsi="Arial" w:cs="Arial"/>
        </w:rPr>
        <w:t>(1)</w:t>
      </w:r>
      <w:r w:rsidRPr="00E77521">
        <w:rPr>
          <w:rFonts w:ascii="Arial" w:hAnsi="Arial" w:cs="Arial"/>
        </w:rPr>
        <w:tab/>
      </w:r>
      <w:r w:rsidR="00EF53E4" w:rsidRPr="00EF53E4">
        <w:rPr>
          <w:rFonts w:ascii="Arial" w:hAnsi="Arial" w:cs="Arial"/>
        </w:rPr>
        <w:t>The request for entering into access agreement submitted by the Beneficiary-Operator to the operator shall include, inter alia, the following:</w:t>
      </w:r>
    </w:p>
    <w:p w:rsidR="00AC2C65" w:rsidRPr="00E77521" w:rsidRDefault="00EF53E4" w:rsidP="00607D38">
      <w:pPr>
        <w:ind w:left="1276" w:hanging="556"/>
        <w:jc w:val="both"/>
        <w:rPr>
          <w:rFonts w:ascii="Arial" w:eastAsia="SimSun" w:hAnsi="Arial" w:cs="Arial"/>
          <w:lang w:val="pt-BR" w:eastAsia="zh-CN"/>
        </w:rPr>
      </w:pPr>
      <w:r w:rsidRPr="00EF53E4">
        <w:rPr>
          <w:rFonts w:ascii="Arial" w:eastAsia="SimSun" w:hAnsi="Arial" w:cs="Arial"/>
          <w:lang w:eastAsia="zh-CN"/>
        </w:rPr>
        <w:t>a)</w:t>
      </w:r>
      <w:r w:rsidR="00607D38">
        <w:rPr>
          <w:rFonts w:ascii="Arial" w:eastAsia="SimSun" w:hAnsi="Arial" w:cs="Arial"/>
          <w:lang w:val="pt-BR" w:eastAsia="zh-CN"/>
        </w:rPr>
        <w:tab/>
      </w:r>
      <w:r w:rsidRPr="00EF53E4">
        <w:rPr>
          <w:rFonts w:ascii="Arial" w:eastAsia="SimSun" w:hAnsi="Arial" w:cs="Arial"/>
          <w:lang w:eastAsia="zh-CN"/>
        </w:rPr>
        <w:t>Name and address of the Beneficiary-Operator;</w:t>
      </w:r>
    </w:p>
    <w:p w:rsidR="00AC2C65" w:rsidRPr="00E77521" w:rsidRDefault="00EF53E4" w:rsidP="00607D38">
      <w:pPr>
        <w:ind w:left="1276" w:hanging="556"/>
        <w:jc w:val="both"/>
        <w:rPr>
          <w:rFonts w:ascii="Arial" w:eastAsia="SimSun" w:hAnsi="Arial" w:cs="Arial"/>
          <w:lang w:val="pt-BR" w:eastAsia="zh-CN"/>
        </w:rPr>
      </w:pPr>
      <w:r w:rsidRPr="00EF53E4">
        <w:rPr>
          <w:rFonts w:ascii="Arial" w:eastAsia="SimSun" w:hAnsi="Arial" w:cs="Arial"/>
          <w:lang w:eastAsia="zh-CN"/>
        </w:rPr>
        <w:t>b)</w:t>
      </w:r>
      <w:r w:rsidR="00607D38">
        <w:rPr>
          <w:rFonts w:ascii="Arial" w:eastAsia="SimSun" w:hAnsi="Arial" w:cs="Arial"/>
          <w:lang w:val="pt-BR" w:eastAsia="zh-CN"/>
        </w:rPr>
        <w:tab/>
      </w:r>
      <w:r w:rsidRPr="00EF53E4">
        <w:rPr>
          <w:rFonts w:ascii="Arial" w:eastAsia="SimSun" w:hAnsi="Arial" w:cs="Arial"/>
          <w:lang w:eastAsia="zh-CN"/>
        </w:rPr>
        <w:t>Certificate of completed registration for notification issued by the Agency;</w:t>
      </w:r>
    </w:p>
    <w:p w:rsidR="00AC2C65" w:rsidRPr="00E77521" w:rsidRDefault="00EF53E4" w:rsidP="00607D38">
      <w:pPr>
        <w:ind w:left="1276" w:hanging="556"/>
        <w:jc w:val="both"/>
        <w:rPr>
          <w:rFonts w:ascii="Arial" w:eastAsia="SimSun" w:hAnsi="Arial" w:cs="Arial"/>
          <w:lang w:val="pt-BR" w:eastAsia="zh-CN"/>
        </w:rPr>
      </w:pPr>
      <w:r w:rsidRPr="00EF53E4">
        <w:rPr>
          <w:rFonts w:ascii="Arial" w:eastAsia="SimSun" w:hAnsi="Arial" w:cs="Arial"/>
          <w:lang w:eastAsia="zh-CN"/>
        </w:rPr>
        <w:lastRenderedPageBreak/>
        <w:t>c)</w:t>
      </w:r>
      <w:r w:rsidR="00607D38">
        <w:rPr>
          <w:rFonts w:ascii="Arial" w:eastAsia="SimSun" w:hAnsi="Arial" w:cs="Arial"/>
          <w:lang w:val="pt-BR" w:eastAsia="zh-CN"/>
        </w:rPr>
        <w:tab/>
      </w:r>
      <w:r w:rsidRPr="00EF53E4">
        <w:rPr>
          <w:rFonts w:ascii="Arial" w:eastAsia="SimSun" w:hAnsi="Arial" w:cs="Arial"/>
          <w:lang w:eastAsia="zh-CN"/>
        </w:rPr>
        <w:t>Type of services provided via access;</w:t>
      </w:r>
    </w:p>
    <w:p w:rsidR="00AC2C65" w:rsidRPr="00E77521" w:rsidRDefault="00EF53E4" w:rsidP="00607D38">
      <w:pPr>
        <w:ind w:left="1276" w:hanging="556"/>
        <w:jc w:val="both"/>
        <w:rPr>
          <w:rFonts w:ascii="Arial" w:eastAsia="SimSun" w:hAnsi="Arial" w:cs="Arial"/>
          <w:lang w:val="pt-BR" w:eastAsia="zh-CN"/>
        </w:rPr>
      </w:pPr>
      <w:r w:rsidRPr="00EF53E4">
        <w:rPr>
          <w:rFonts w:ascii="Arial" w:eastAsia="SimSun" w:hAnsi="Arial" w:cs="Arial"/>
          <w:lang w:eastAsia="zh-CN"/>
        </w:rPr>
        <w:t>d)</w:t>
      </w:r>
      <w:r w:rsidR="00607D38">
        <w:rPr>
          <w:rFonts w:ascii="Arial" w:eastAsia="SimSun" w:hAnsi="Arial" w:cs="Arial"/>
          <w:lang w:val="pt-BR" w:eastAsia="zh-CN"/>
        </w:rPr>
        <w:tab/>
      </w:r>
      <w:r w:rsidRPr="00CA4211">
        <w:rPr>
          <w:rFonts w:ascii="Arial" w:eastAsia="SimSun" w:hAnsi="Arial" w:cs="Arial"/>
          <w:lang w:eastAsia="zh-CN"/>
        </w:rPr>
        <w:t>Addresses of access points in the Reference Offer for which the Beneficiary-Operator has submitted a request for access;</w:t>
      </w:r>
    </w:p>
    <w:p w:rsidR="00607D38" w:rsidRDefault="00CA4211" w:rsidP="00607D38">
      <w:pPr>
        <w:ind w:left="1276" w:hanging="556"/>
        <w:jc w:val="both"/>
        <w:rPr>
          <w:rFonts w:ascii="Arial" w:eastAsia="SimSun" w:hAnsi="Arial" w:cs="Arial"/>
          <w:lang w:val="pt-BR" w:eastAsia="zh-CN"/>
        </w:rPr>
      </w:pPr>
      <w:r w:rsidRPr="00CA4211">
        <w:rPr>
          <w:rFonts w:ascii="Arial" w:eastAsia="SimSun" w:hAnsi="Arial" w:cs="Arial"/>
          <w:lang w:eastAsia="zh-CN"/>
        </w:rPr>
        <w:t>f)</w:t>
      </w:r>
      <w:r w:rsidR="00607D38">
        <w:rPr>
          <w:rFonts w:ascii="Arial" w:eastAsia="SimSun" w:hAnsi="Arial" w:cs="Arial"/>
          <w:lang w:val="pt-BR" w:eastAsia="zh-CN"/>
        </w:rPr>
        <w:tab/>
      </w:r>
      <w:r w:rsidRPr="00CA4211">
        <w:rPr>
          <w:rFonts w:ascii="Arial" w:eastAsia="SimSun" w:hAnsi="Arial" w:cs="Arial"/>
          <w:lang w:eastAsia="zh-CN"/>
        </w:rPr>
        <w:t>Data on the access points in the Reference Offer for which collocation is requested and the collocation type;</w:t>
      </w:r>
    </w:p>
    <w:p w:rsidR="00AC2C65" w:rsidRPr="00E77521" w:rsidRDefault="00CA4211" w:rsidP="00607D38">
      <w:pPr>
        <w:ind w:left="1276" w:hanging="556"/>
        <w:jc w:val="both"/>
        <w:rPr>
          <w:rFonts w:ascii="Arial" w:eastAsia="SimSun" w:hAnsi="Arial" w:cs="Arial"/>
          <w:lang w:val="pt-BR" w:eastAsia="zh-CN"/>
        </w:rPr>
      </w:pPr>
      <w:r w:rsidRPr="00CA4211">
        <w:rPr>
          <w:rFonts w:ascii="Arial" w:eastAsia="SimSun" w:hAnsi="Arial" w:cs="Arial"/>
          <w:lang w:eastAsia="zh-CN"/>
        </w:rPr>
        <w:t>f)</w:t>
      </w:r>
      <w:r w:rsidR="00607D38">
        <w:rPr>
          <w:rFonts w:ascii="Arial" w:eastAsia="SimSun" w:hAnsi="Arial" w:cs="Arial"/>
          <w:lang w:val="pt-BR" w:eastAsia="zh-CN"/>
        </w:rPr>
        <w:tab/>
      </w:r>
      <w:r w:rsidRPr="009D3AAA">
        <w:rPr>
          <w:rFonts w:ascii="Arial" w:eastAsia="SimSun" w:hAnsi="Arial" w:cs="Arial"/>
          <w:lang w:eastAsia="zh-CN"/>
        </w:rPr>
        <w:t xml:space="preserve">Scheduled traffic for the next 24 (twenty four) months </w:t>
      </w:r>
      <w:r w:rsidR="00D97A99" w:rsidRPr="009D3AAA">
        <w:rPr>
          <w:rFonts w:ascii="Arial" w:eastAsia="SimSun" w:hAnsi="Arial" w:cs="Arial"/>
          <w:lang w:eastAsia="zh-CN"/>
        </w:rPr>
        <w:t>for the access</w:t>
      </w:r>
      <w:r w:rsidRPr="009D3AAA">
        <w:rPr>
          <w:rFonts w:ascii="Arial" w:eastAsia="SimSun" w:hAnsi="Arial" w:cs="Arial"/>
          <w:lang w:eastAsia="zh-CN"/>
        </w:rPr>
        <w:t xml:space="preserve"> service</w:t>
      </w:r>
      <w:r w:rsidR="00D97A99" w:rsidRPr="009D3AAA">
        <w:rPr>
          <w:rFonts w:ascii="Arial" w:eastAsia="SimSun" w:hAnsi="Arial" w:cs="Arial"/>
          <w:lang w:eastAsia="zh-CN"/>
        </w:rPr>
        <w:t>s</w:t>
      </w:r>
      <w:r w:rsidRPr="009D3AAA">
        <w:rPr>
          <w:rFonts w:ascii="Arial" w:eastAsia="SimSun" w:hAnsi="Arial" w:cs="Arial"/>
          <w:lang w:eastAsia="zh-CN"/>
        </w:rPr>
        <w:t xml:space="preserve"> </w:t>
      </w:r>
      <w:r w:rsidR="00D97A99" w:rsidRPr="009D3AAA">
        <w:rPr>
          <w:rFonts w:ascii="Arial" w:eastAsia="SimSun" w:hAnsi="Arial" w:cs="Arial"/>
          <w:lang w:eastAsia="zh-CN"/>
        </w:rPr>
        <w:t>that the</w:t>
      </w:r>
      <w:r w:rsidRPr="009D3AAA">
        <w:rPr>
          <w:rFonts w:ascii="Arial" w:eastAsia="SimSun" w:hAnsi="Arial" w:cs="Arial"/>
          <w:lang w:eastAsia="zh-CN"/>
        </w:rPr>
        <w:t xml:space="preserve"> Beneficiary</w:t>
      </w:r>
      <w:r w:rsidR="00D97A99" w:rsidRPr="009D3AAA">
        <w:rPr>
          <w:rFonts w:ascii="Arial" w:eastAsia="SimSun" w:hAnsi="Arial" w:cs="Arial"/>
          <w:lang w:eastAsia="zh-CN"/>
        </w:rPr>
        <w:t>-Operator</w:t>
      </w:r>
      <w:r w:rsidRPr="009D3AAA">
        <w:rPr>
          <w:rFonts w:ascii="Arial" w:eastAsia="SimSun" w:hAnsi="Arial" w:cs="Arial"/>
          <w:lang w:eastAsia="zh-CN"/>
        </w:rPr>
        <w:t xml:space="preserve"> is interested in using</w:t>
      </w:r>
      <w:r w:rsidR="00D97A99" w:rsidRPr="009D3AAA">
        <w:rPr>
          <w:rFonts w:ascii="Arial" w:eastAsia="SimSun" w:hAnsi="Arial" w:cs="Arial"/>
          <w:lang w:eastAsia="zh-CN"/>
        </w:rPr>
        <w:t>,</w:t>
      </w:r>
      <w:r w:rsidRPr="009D3AAA">
        <w:rPr>
          <w:rFonts w:ascii="Arial" w:eastAsia="SimSun" w:hAnsi="Arial" w:cs="Arial"/>
          <w:lang w:eastAsia="zh-CN"/>
        </w:rPr>
        <w:t xml:space="preserve"> </w:t>
      </w:r>
      <w:r w:rsidR="00D97A99" w:rsidRPr="009D3AAA">
        <w:rPr>
          <w:rFonts w:ascii="Arial" w:eastAsia="SimSun" w:hAnsi="Arial" w:cs="Arial"/>
          <w:lang w:eastAsia="zh-CN"/>
        </w:rPr>
        <w:t>broken</w:t>
      </w:r>
      <w:r w:rsidR="009D3AAA" w:rsidRPr="009D3AAA">
        <w:rPr>
          <w:rFonts w:ascii="Arial" w:eastAsia="SimSun" w:hAnsi="Arial" w:cs="Arial"/>
          <w:lang w:eastAsia="zh-CN"/>
        </w:rPr>
        <w:t xml:space="preserve"> </w:t>
      </w:r>
      <w:r w:rsidR="00D97A99" w:rsidRPr="009D3AAA">
        <w:rPr>
          <w:rFonts w:ascii="Arial" w:eastAsia="SimSun" w:hAnsi="Arial" w:cs="Arial"/>
          <w:lang w:eastAsia="zh-CN"/>
        </w:rPr>
        <w:t xml:space="preserve">down </w:t>
      </w:r>
      <w:r w:rsidRPr="009D3AAA">
        <w:rPr>
          <w:rFonts w:ascii="Arial" w:eastAsia="SimSun" w:hAnsi="Arial" w:cs="Arial"/>
          <w:lang w:eastAsia="zh-CN"/>
        </w:rPr>
        <w:t>by month and service;</w:t>
      </w:r>
    </w:p>
    <w:p w:rsidR="00AC2C65" w:rsidRPr="00E77521" w:rsidRDefault="009D3AAA" w:rsidP="00607D38">
      <w:pPr>
        <w:ind w:left="1276" w:hanging="556"/>
        <w:jc w:val="both"/>
        <w:rPr>
          <w:rFonts w:ascii="Arial" w:eastAsia="SimSun" w:hAnsi="Arial" w:cs="Arial"/>
          <w:lang w:val="mk-MK" w:eastAsia="zh-CN"/>
        </w:rPr>
      </w:pPr>
      <w:r w:rsidRPr="009D3AAA">
        <w:rPr>
          <w:rFonts w:ascii="Arial" w:eastAsia="SimSun" w:hAnsi="Arial" w:cs="Arial"/>
          <w:lang w:eastAsia="zh-CN"/>
        </w:rPr>
        <w:t>h)</w:t>
      </w:r>
      <w:r w:rsidR="00607D38">
        <w:rPr>
          <w:rFonts w:ascii="Arial" w:eastAsia="SimSun" w:hAnsi="Arial" w:cs="Arial"/>
          <w:lang w:val="pt-BR" w:eastAsia="zh-CN"/>
        </w:rPr>
        <w:tab/>
      </w:r>
      <w:r w:rsidRPr="009D3AAA">
        <w:rPr>
          <w:rFonts w:ascii="Arial" w:eastAsia="SimSun" w:hAnsi="Arial" w:cs="Arial"/>
          <w:lang w:eastAsia="zh-CN"/>
        </w:rPr>
        <w:t>Envisaged (planned) deadline for the agreement duration;</w:t>
      </w:r>
    </w:p>
    <w:p w:rsidR="00AC2C65" w:rsidRPr="00E77521" w:rsidRDefault="009D3AAA" w:rsidP="00607D38">
      <w:pPr>
        <w:ind w:left="1276" w:hanging="556"/>
        <w:jc w:val="both"/>
        <w:rPr>
          <w:rFonts w:ascii="Arial" w:eastAsia="SimSun" w:hAnsi="Arial" w:cs="Arial"/>
          <w:lang w:val="mk-MK" w:eastAsia="zh-CN"/>
        </w:rPr>
      </w:pPr>
      <w:r w:rsidRPr="009D3AAA">
        <w:rPr>
          <w:rFonts w:ascii="Arial" w:eastAsia="SimSun" w:hAnsi="Arial" w:cs="Arial"/>
          <w:lang w:eastAsia="zh-CN"/>
        </w:rPr>
        <w:t>h)</w:t>
      </w:r>
      <w:r w:rsidR="00607D38">
        <w:rPr>
          <w:rFonts w:ascii="Arial" w:eastAsia="SimSun" w:hAnsi="Arial" w:cs="Arial"/>
          <w:lang w:val="pt-BR" w:eastAsia="zh-CN"/>
        </w:rPr>
        <w:tab/>
      </w:r>
      <w:r w:rsidRPr="009D3AAA">
        <w:rPr>
          <w:rFonts w:ascii="Arial" w:eastAsia="SimSun" w:hAnsi="Arial" w:cs="Arial"/>
          <w:lang w:eastAsia="zh-CN"/>
        </w:rPr>
        <w:t>Certificate for implemented functionality number portability as per the Rulebook on number portability issued by the Agency for Full MVNOs.</w:t>
      </w:r>
    </w:p>
    <w:p w:rsidR="00AC2C65" w:rsidRPr="00E77521" w:rsidRDefault="009D3AAA" w:rsidP="00607D38">
      <w:pPr>
        <w:ind w:left="1276" w:hanging="556"/>
        <w:jc w:val="both"/>
        <w:rPr>
          <w:rFonts w:ascii="Arial" w:eastAsia="SimSun" w:hAnsi="Arial" w:cs="Arial"/>
          <w:lang w:val="pt-BR" w:eastAsia="zh-CN"/>
        </w:rPr>
      </w:pPr>
      <w:r w:rsidRPr="009D3AAA">
        <w:rPr>
          <w:rFonts w:ascii="Arial" w:eastAsia="SimSun" w:hAnsi="Arial" w:cs="Arial"/>
          <w:lang w:eastAsia="zh-CN"/>
        </w:rPr>
        <w:t>j)</w:t>
      </w:r>
      <w:r w:rsidR="00607D38">
        <w:rPr>
          <w:rFonts w:ascii="Arial" w:eastAsia="SimSun" w:hAnsi="Arial" w:cs="Arial"/>
          <w:lang w:val="pt-BR" w:eastAsia="zh-CN"/>
        </w:rPr>
        <w:tab/>
      </w:r>
      <w:r w:rsidRPr="009D3AAA">
        <w:rPr>
          <w:rFonts w:ascii="Arial" w:eastAsia="SimSun" w:hAnsi="Arial" w:cs="Arial"/>
          <w:lang w:eastAsia="zh-CN"/>
        </w:rPr>
        <w:t>Signed Non-Disclosure Agreement with the operator concerning the confidential information exchanged when entering into the Access Agreement;</w:t>
      </w:r>
    </w:p>
    <w:p w:rsidR="00AC2C65" w:rsidRPr="00E77521" w:rsidRDefault="009D3AAA" w:rsidP="00607D38">
      <w:pPr>
        <w:ind w:left="1276" w:hanging="556"/>
        <w:jc w:val="both"/>
        <w:rPr>
          <w:rFonts w:ascii="Arial" w:eastAsia="SimSun" w:hAnsi="Arial" w:cs="Arial"/>
          <w:lang w:val="pt-BR" w:eastAsia="zh-CN"/>
        </w:rPr>
      </w:pPr>
      <w:r w:rsidRPr="009D3AAA">
        <w:rPr>
          <w:rFonts w:ascii="Arial" w:eastAsia="SimSun" w:hAnsi="Arial" w:cs="Arial"/>
          <w:lang w:eastAsia="zh-CN"/>
        </w:rPr>
        <w:t>l)</w:t>
      </w:r>
      <w:r w:rsidR="00607D38">
        <w:rPr>
          <w:rFonts w:ascii="Arial" w:eastAsia="SimSun" w:hAnsi="Arial" w:cs="Arial"/>
          <w:lang w:val="pt-BR" w:eastAsia="zh-CN"/>
        </w:rPr>
        <w:tab/>
      </w:r>
      <w:r w:rsidRPr="009D3AAA">
        <w:rPr>
          <w:rFonts w:ascii="Arial" w:eastAsia="SimSun" w:hAnsi="Arial" w:cs="Arial"/>
          <w:lang w:eastAsia="zh-CN"/>
        </w:rPr>
        <w:t>Copy of the Decision on granting a national signalling code issued by the Agency for Electronic Communications for a Full MVNO.</w:t>
      </w:r>
    </w:p>
    <w:p w:rsidR="00AC2C65" w:rsidRPr="00E77521" w:rsidRDefault="00AC2C65" w:rsidP="00AC2C65">
      <w:pPr>
        <w:ind w:left="1440" w:hanging="360"/>
        <w:jc w:val="both"/>
        <w:rPr>
          <w:rFonts w:ascii="Arial" w:eastAsia="SimSun" w:hAnsi="Arial" w:cs="Arial"/>
          <w:lang w:val="mk-MK" w:eastAsia="zh-CN"/>
        </w:rPr>
      </w:pPr>
    </w:p>
    <w:p w:rsidR="00AC2C65" w:rsidRPr="00E77521" w:rsidRDefault="00AC2C65" w:rsidP="009A2451">
      <w:pPr>
        <w:autoSpaceDE w:val="0"/>
        <w:autoSpaceDN w:val="0"/>
        <w:adjustRightInd w:val="0"/>
        <w:spacing w:after="120"/>
        <w:jc w:val="both"/>
        <w:rPr>
          <w:rFonts w:ascii="Arial" w:hAnsi="Arial" w:cs="Arial"/>
        </w:rPr>
      </w:pPr>
      <w:r w:rsidRPr="00E77521">
        <w:rPr>
          <w:rFonts w:ascii="Arial" w:hAnsi="Arial" w:cs="Arial"/>
        </w:rPr>
        <w:t>(2)</w:t>
      </w:r>
      <w:r w:rsidRPr="00E77521">
        <w:rPr>
          <w:rFonts w:ascii="Arial" w:hAnsi="Arial" w:cs="Arial"/>
        </w:rPr>
        <w:tab/>
      </w:r>
      <w:r w:rsidR="009D3AAA" w:rsidRPr="009A2451">
        <w:rPr>
          <w:rFonts w:ascii="Arial" w:hAnsi="Arial" w:cs="Arial"/>
        </w:rPr>
        <w:t xml:space="preserve">The Operator shall submit </w:t>
      </w:r>
      <w:r w:rsidR="009A2451" w:rsidRPr="009A2451">
        <w:rPr>
          <w:rFonts w:ascii="Arial" w:hAnsi="Arial" w:cs="Arial"/>
        </w:rPr>
        <w:t xml:space="preserve">a reply </w:t>
      </w:r>
      <w:r w:rsidR="009D3AAA" w:rsidRPr="009A2451">
        <w:rPr>
          <w:rFonts w:ascii="Arial" w:hAnsi="Arial" w:cs="Arial"/>
        </w:rPr>
        <w:t>to the Beneficiary-Operator within 10 work</w:t>
      </w:r>
      <w:r w:rsidR="009A2451" w:rsidRPr="009A2451">
        <w:rPr>
          <w:rFonts w:ascii="Arial" w:hAnsi="Arial" w:cs="Arial"/>
        </w:rPr>
        <w:t>ing</w:t>
      </w:r>
      <w:r w:rsidR="009D3AAA" w:rsidRPr="009A2451">
        <w:rPr>
          <w:rFonts w:ascii="Arial" w:hAnsi="Arial" w:cs="Arial"/>
        </w:rPr>
        <w:t xml:space="preserve"> days upon receipt of the request for entering into an Access Agreement.</w:t>
      </w:r>
    </w:p>
    <w:p w:rsidR="00AC2C65" w:rsidRPr="00E77521" w:rsidRDefault="00AC2C65" w:rsidP="00194DD8">
      <w:pPr>
        <w:autoSpaceDE w:val="0"/>
        <w:autoSpaceDN w:val="0"/>
        <w:adjustRightInd w:val="0"/>
        <w:spacing w:after="120"/>
        <w:jc w:val="both"/>
        <w:rPr>
          <w:rFonts w:ascii="Arial" w:hAnsi="Arial" w:cs="Arial"/>
          <w:lang w:val="mk-MK"/>
        </w:rPr>
      </w:pPr>
      <w:r w:rsidRPr="00E77521">
        <w:rPr>
          <w:rFonts w:ascii="Arial" w:hAnsi="Arial" w:cs="Arial"/>
        </w:rPr>
        <w:t>(3)</w:t>
      </w:r>
      <w:r w:rsidRPr="00E77521">
        <w:rPr>
          <w:rFonts w:ascii="Arial" w:hAnsi="Arial" w:cs="Arial"/>
        </w:rPr>
        <w:tab/>
      </w:r>
      <w:r w:rsidR="009A2451" w:rsidRPr="00194DD8">
        <w:rPr>
          <w:rFonts w:ascii="Arial" w:hAnsi="Arial" w:cs="Arial"/>
        </w:rPr>
        <w:t>The Access Agreement should be entered into no later than 45 days from the receipt of the request for access.</w:t>
      </w:r>
    </w:p>
    <w:p w:rsidR="00AC2C65" w:rsidRPr="00E77521" w:rsidRDefault="00AC2C65" w:rsidP="00194DD8">
      <w:pPr>
        <w:autoSpaceDE w:val="0"/>
        <w:autoSpaceDN w:val="0"/>
        <w:adjustRightInd w:val="0"/>
        <w:spacing w:after="120"/>
        <w:jc w:val="both"/>
        <w:rPr>
          <w:rFonts w:ascii="Arial" w:hAnsi="Arial" w:cs="Arial"/>
        </w:rPr>
      </w:pPr>
      <w:r w:rsidRPr="00E77521">
        <w:rPr>
          <w:rFonts w:ascii="Arial" w:hAnsi="Arial" w:cs="Arial"/>
        </w:rPr>
        <w:t>(4)</w:t>
      </w:r>
      <w:r w:rsidRPr="00E77521">
        <w:rPr>
          <w:rFonts w:ascii="Arial" w:hAnsi="Arial" w:cs="Arial"/>
        </w:rPr>
        <w:tab/>
      </w:r>
      <w:r w:rsidR="000763BE">
        <w:rPr>
          <w:rFonts w:ascii="Arial" w:hAnsi="Arial" w:cs="Arial"/>
        </w:rPr>
        <w:t>In</w:t>
      </w:r>
      <w:r w:rsidR="00194DD8" w:rsidRPr="00194DD8">
        <w:rPr>
          <w:rFonts w:ascii="Arial" w:hAnsi="Arial" w:cs="Arial"/>
        </w:rPr>
        <w:t xml:space="preserve"> case the Access Agreement is not entered within the deadlines set in paragraph (3) of this Article, any party may submit to the Agency for Electronic Communications a request for dispute resolution as per Article 53 of the Law on Electronic Communications.</w:t>
      </w:r>
    </w:p>
    <w:p w:rsidR="00AC2C65" w:rsidRPr="00E77521" w:rsidRDefault="00AC2C65" w:rsidP="00AC2C65">
      <w:pPr>
        <w:autoSpaceDE w:val="0"/>
        <w:autoSpaceDN w:val="0"/>
        <w:adjustRightInd w:val="0"/>
        <w:rPr>
          <w:rFonts w:ascii="Arial" w:hAnsi="Arial" w:cs="Arial"/>
          <w:b/>
          <w:bCs/>
          <w:lang w:val="mk-MK"/>
        </w:rPr>
      </w:pPr>
    </w:p>
    <w:p w:rsidR="00AC2C65" w:rsidRPr="00E77521" w:rsidRDefault="00194DD8" w:rsidP="00AC2C65">
      <w:pPr>
        <w:autoSpaceDE w:val="0"/>
        <w:autoSpaceDN w:val="0"/>
        <w:adjustRightInd w:val="0"/>
        <w:jc w:val="center"/>
        <w:rPr>
          <w:rFonts w:ascii="Arial" w:hAnsi="Arial" w:cs="Arial"/>
          <w:b/>
          <w:bCs/>
        </w:rPr>
      </w:pPr>
      <w:r w:rsidRPr="00194DD8">
        <w:rPr>
          <w:rFonts w:ascii="Arial" w:hAnsi="Arial" w:cs="Arial"/>
          <w:b/>
          <w:bCs/>
        </w:rPr>
        <w:t>III.2 Services associated with access</w:t>
      </w:r>
    </w:p>
    <w:p w:rsidR="00AC2C65" w:rsidRDefault="00194DD8" w:rsidP="00AC2C65">
      <w:pPr>
        <w:autoSpaceDE w:val="0"/>
        <w:autoSpaceDN w:val="0"/>
        <w:adjustRightInd w:val="0"/>
        <w:jc w:val="center"/>
        <w:rPr>
          <w:rFonts w:ascii="Arial" w:hAnsi="Arial" w:cs="Arial"/>
          <w:b/>
          <w:bCs/>
          <w:lang w:val="mk-MK"/>
        </w:rPr>
      </w:pPr>
      <w:r w:rsidRPr="00194DD8">
        <w:rPr>
          <w:rFonts w:ascii="Arial" w:hAnsi="Arial" w:cs="Arial"/>
          <w:b/>
          <w:bCs/>
        </w:rPr>
        <w:t>Article 9</w:t>
      </w:r>
    </w:p>
    <w:p w:rsidR="006025AC" w:rsidRPr="00E77521" w:rsidRDefault="006025AC" w:rsidP="00AC2C65">
      <w:pPr>
        <w:autoSpaceDE w:val="0"/>
        <w:autoSpaceDN w:val="0"/>
        <w:adjustRightInd w:val="0"/>
        <w:jc w:val="center"/>
        <w:rPr>
          <w:rFonts w:ascii="Arial" w:hAnsi="Arial" w:cs="Arial"/>
          <w:b/>
          <w:bCs/>
          <w:lang w:val="mk-MK"/>
        </w:rPr>
      </w:pPr>
    </w:p>
    <w:p w:rsidR="00AC2C65" w:rsidRPr="00E77521" w:rsidRDefault="00482981" w:rsidP="00482981">
      <w:pPr>
        <w:autoSpaceDE w:val="0"/>
        <w:autoSpaceDN w:val="0"/>
        <w:adjustRightInd w:val="0"/>
        <w:spacing w:after="120"/>
        <w:jc w:val="both"/>
        <w:rPr>
          <w:rFonts w:ascii="Arial" w:hAnsi="Arial" w:cs="Arial"/>
          <w:b/>
          <w:bCs/>
          <w:lang w:val="mk-MK"/>
        </w:rPr>
      </w:pPr>
      <w:r w:rsidRPr="00482981">
        <w:rPr>
          <w:rFonts w:ascii="Arial" w:hAnsi="Arial" w:cs="Arial"/>
        </w:rPr>
        <w:t xml:space="preserve">The </w:t>
      </w:r>
      <w:r w:rsidR="00194DD8" w:rsidRPr="00482981">
        <w:rPr>
          <w:rFonts w:ascii="Arial" w:hAnsi="Arial" w:cs="Arial"/>
        </w:rPr>
        <w:t>Operator</w:t>
      </w:r>
      <w:r w:rsidRPr="00482981">
        <w:rPr>
          <w:rFonts w:ascii="Arial" w:hAnsi="Arial" w:cs="Arial"/>
        </w:rPr>
        <w:t xml:space="preserve"> with</w:t>
      </w:r>
      <w:r w:rsidR="00194DD8" w:rsidRPr="00482981">
        <w:rPr>
          <w:rFonts w:ascii="Arial" w:hAnsi="Arial" w:cs="Arial"/>
        </w:rPr>
        <w:t xml:space="preserve"> access to public mobile communication network, regardless of the technology</w:t>
      </w:r>
      <w:r w:rsidRPr="00482981">
        <w:rPr>
          <w:rFonts w:ascii="Arial" w:hAnsi="Arial" w:cs="Arial"/>
        </w:rPr>
        <w:t>, has to offer t</w:t>
      </w:r>
      <w:r w:rsidR="00194DD8" w:rsidRPr="00482981">
        <w:rPr>
          <w:rFonts w:ascii="Arial" w:hAnsi="Arial" w:cs="Arial"/>
        </w:rPr>
        <w:t>he Beneficiar</w:t>
      </w:r>
      <w:r w:rsidRPr="00482981">
        <w:rPr>
          <w:rFonts w:ascii="Arial" w:hAnsi="Arial" w:cs="Arial"/>
        </w:rPr>
        <w:t>y-Operators</w:t>
      </w:r>
      <w:r w:rsidR="00194DD8" w:rsidRPr="00482981">
        <w:rPr>
          <w:rFonts w:ascii="Arial" w:hAnsi="Arial" w:cs="Arial"/>
        </w:rPr>
        <w:t xml:space="preserve"> at least the following services:</w:t>
      </w:r>
      <w:r w:rsidR="002C3EFD" w:rsidRPr="002C3EFD">
        <w:rPr>
          <w:rFonts w:ascii="Arial" w:hAnsi="Arial" w:cs="Arial"/>
        </w:rPr>
        <w:t xml:space="preserve"> </w:t>
      </w:r>
      <w:r w:rsidRPr="00482981">
        <w:rPr>
          <w:rFonts w:ascii="Arial" w:hAnsi="Arial" w:cs="Arial"/>
        </w:rPr>
        <w:t>call origination, SMS/MMS origination, and access to data transmission services for the purpose of providing mobile virtual network operator services or national roaming services.</w:t>
      </w:r>
    </w:p>
    <w:p w:rsidR="00AC2C65" w:rsidRPr="00E77521" w:rsidRDefault="00AC2C65" w:rsidP="00AC2C65">
      <w:pPr>
        <w:autoSpaceDE w:val="0"/>
        <w:autoSpaceDN w:val="0"/>
        <w:adjustRightInd w:val="0"/>
        <w:rPr>
          <w:rFonts w:ascii="Arial" w:hAnsi="Arial" w:cs="Arial"/>
          <w:b/>
          <w:bCs/>
          <w:lang w:val="mk-MK"/>
        </w:rPr>
      </w:pPr>
    </w:p>
    <w:p w:rsidR="00AC2C65" w:rsidRDefault="00482981" w:rsidP="00AC2C65">
      <w:pPr>
        <w:autoSpaceDE w:val="0"/>
        <w:autoSpaceDN w:val="0"/>
        <w:adjustRightInd w:val="0"/>
        <w:jc w:val="center"/>
        <w:rPr>
          <w:rFonts w:ascii="Arial" w:hAnsi="Arial" w:cs="Arial"/>
          <w:b/>
          <w:bCs/>
        </w:rPr>
      </w:pPr>
      <w:r w:rsidRPr="00482981">
        <w:rPr>
          <w:rFonts w:ascii="Arial" w:hAnsi="Arial" w:cs="Arial"/>
          <w:b/>
          <w:bCs/>
        </w:rPr>
        <w:t>Article 10</w:t>
      </w:r>
    </w:p>
    <w:p w:rsidR="006025AC" w:rsidRPr="00E77521" w:rsidRDefault="006025AC" w:rsidP="00AC2C65">
      <w:pPr>
        <w:autoSpaceDE w:val="0"/>
        <w:autoSpaceDN w:val="0"/>
        <w:adjustRightInd w:val="0"/>
        <w:jc w:val="center"/>
        <w:rPr>
          <w:rFonts w:ascii="Arial" w:hAnsi="Arial" w:cs="Arial"/>
          <w:b/>
          <w:bCs/>
          <w:lang w:val="mk-MK"/>
        </w:rPr>
      </w:pPr>
    </w:p>
    <w:p w:rsidR="00AC2C65" w:rsidRPr="00E77521" w:rsidRDefault="00AC2C65" w:rsidP="004C6ECD">
      <w:pPr>
        <w:autoSpaceDE w:val="0"/>
        <w:autoSpaceDN w:val="0"/>
        <w:adjustRightInd w:val="0"/>
        <w:spacing w:after="120"/>
        <w:jc w:val="both"/>
        <w:rPr>
          <w:rFonts w:ascii="Arial" w:hAnsi="Arial" w:cs="Arial"/>
        </w:rPr>
      </w:pPr>
      <w:r w:rsidRPr="00E77521">
        <w:rPr>
          <w:rFonts w:ascii="Arial" w:hAnsi="Arial" w:cs="Arial"/>
        </w:rPr>
        <w:t>(1)</w:t>
      </w:r>
      <w:r w:rsidRPr="00E77521">
        <w:rPr>
          <w:rFonts w:ascii="Arial" w:hAnsi="Arial" w:cs="Arial"/>
        </w:rPr>
        <w:tab/>
      </w:r>
      <w:r w:rsidR="00482981" w:rsidRPr="004C6ECD">
        <w:rPr>
          <w:rFonts w:ascii="Arial" w:hAnsi="Arial" w:cs="Arial"/>
        </w:rPr>
        <w:t>The Operator provides access at all access points, up to the</w:t>
      </w:r>
      <w:r w:rsidR="004C6ECD" w:rsidRPr="004C6ECD">
        <w:rPr>
          <w:rFonts w:ascii="Arial" w:hAnsi="Arial" w:cs="Arial"/>
        </w:rPr>
        <w:t xml:space="preserve"> reasonable</w:t>
      </w:r>
      <w:r w:rsidR="00482981" w:rsidRPr="004C6ECD">
        <w:rPr>
          <w:rFonts w:ascii="Arial" w:hAnsi="Arial" w:cs="Arial"/>
        </w:rPr>
        <w:t xml:space="preserve"> extent of </w:t>
      </w:r>
      <w:r w:rsidR="004C6ECD" w:rsidRPr="004C6ECD">
        <w:rPr>
          <w:rFonts w:ascii="Arial" w:hAnsi="Arial" w:cs="Arial"/>
        </w:rPr>
        <w:t>the</w:t>
      </w:r>
      <w:r w:rsidR="00482981" w:rsidRPr="004C6ECD">
        <w:rPr>
          <w:rFonts w:ascii="Arial" w:hAnsi="Arial" w:cs="Arial"/>
        </w:rPr>
        <w:t xml:space="preserve"> requ</w:t>
      </w:r>
      <w:r w:rsidR="004C6ECD" w:rsidRPr="004C6ECD">
        <w:rPr>
          <w:rFonts w:ascii="Arial" w:hAnsi="Arial" w:cs="Arial"/>
        </w:rPr>
        <w:t>est</w:t>
      </w:r>
      <w:r w:rsidR="00482981" w:rsidRPr="004C6ECD">
        <w:rPr>
          <w:rFonts w:ascii="Arial" w:hAnsi="Arial" w:cs="Arial"/>
        </w:rPr>
        <w:t>s.</w:t>
      </w:r>
      <w:r w:rsidRPr="00E77521">
        <w:rPr>
          <w:rFonts w:ascii="Arial" w:hAnsi="Arial" w:cs="Arial"/>
        </w:rPr>
        <w:t xml:space="preserve"> </w:t>
      </w:r>
      <w:r w:rsidR="004C6ECD" w:rsidRPr="004C6ECD">
        <w:rPr>
          <w:rFonts w:ascii="Arial" w:hAnsi="Arial" w:cs="Arial"/>
        </w:rPr>
        <w:t>Denial to provide access has to be explained in details by the Operator, and submitted in writing to the Beneficiary-Operator.</w:t>
      </w:r>
    </w:p>
    <w:p w:rsidR="00AC2C65" w:rsidRPr="00E77521" w:rsidRDefault="005A27ED" w:rsidP="008C3E80">
      <w:pPr>
        <w:autoSpaceDE w:val="0"/>
        <w:autoSpaceDN w:val="0"/>
        <w:adjustRightInd w:val="0"/>
        <w:spacing w:after="120"/>
        <w:jc w:val="both"/>
        <w:rPr>
          <w:rFonts w:ascii="Arial" w:hAnsi="Arial" w:cs="Arial"/>
        </w:rPr>
      </w:pPr>
      <w:r>
        <w:rPr>
          <w:rFonts w:ascii="Arial" w:hAnsi="Arial" w:cs="Arial"/>
        </w:rPr>
        <w:t>(2</w:t>
      </w:r>
      <w:r w:rsidR="00AC2C65" w:rsidRPr="00E77521">
        <w:rPr>
          <w:rFonts w:ascii="Arial" w:hAnsi="Arial" w:cs="Arial"/>
        </w:rPr>
        <w:t>)</w:t>
      </w:r>
      <w:r w:rsidR="00AC2C65" w:rsidRPr="00E77521">
        <w:rPr>
          <w:rFonts w:ascii="Arial" w:hAnsi="Arial" w:cs="Arial"/>
        </w:rPr>
        <w:tab/>
      </w:r>
      <w:r w:rsidR="004C6ECD" w:rsidRPr="008C3E80">
        <w:rPr>
          <w:rFonts w:ascii="Arial" w:hAnsi="Arial" w:cs="Arial"/>
        </w:rPr>
        <w:t>If there are</w:t>
      </w:r>
      <w:r w:rsidR="008C3E80" w:rsidRPr="008C3E80">
        <w:rPr>
          <w:rFonts w:ascii="Arial" w:hAnsi="Arial" w:cs="Arial"/>
        </w:rPr>
        <w:t xml:space="preserve"> any</w:t>
      </w:r>
      <w:r w:rsidR="004C6ECD" w:rsidRPr="008C3E80">
        <w:rPr>
          <w:rFonts w:ascii="Arial" w:hAnsi="Arial" w:cs="Arial"/>
        </w:rPr>
        <w:t xml:space="preserve"> identified</w:t>
      </w:r>
      <w:r w:rsidR="008C3E80" w:rsidRPr="008C3E80">
        <w:rPr>
          <w:rFonts w:ascii="Arial" w:hAnsi="Arial" w:cs="Arial"/>
        </w:rPr>
        <w:t xml:space="preserve"> restrictions</w:t>
      </w:r>
      <w:r w:rsidR="004C6ECD" w:rsidRPr="008C3E80">
        <w:rPr>
          <w:rFonts w:ascii="Arial" w:hAnsi="Arial" w:cs="Arial"/>
        </w:rPr>
        <w:t xml:space="preserve"> </w:t>
      </w:r>
      <w:r w:rsidR="008C3E80" w:rsidRPr="008C3E80">
        <w:rPr>
          <w:rFonts w:ascii="Arial" w:hAnsi="Arial" w:cs="Arial"/>
        </w:rPr>
        <w:t>concerning the</w:t>
      </w:r>
      <w:r w:rsidR="004C6ECD" w:rsidRPr="008C3E80">
        <w:rPr>
          <w:rFonts w:ascii="Arial" w:hAnsi="Arial" w:cs="Arial"/>
        </w:rPr>
        <w:t xml:space="preserve"> access, the</w:t>
      </w:r>
      <w:r w:rsidR="008C3E80" w:rsidRPr="008C3E80">
        <w:rPr>
          <w:rFonts w:ascii="Arial" w:hAnsi="Arial" w:cs="Arial"/>
        </w:rPr>
        <w:t>y shall be</w:t>
      </w:r>
      <w:r w:rsidR="004C6ECD" w:rsidRPr="008C3E80">
        <w:rPr>
          <w:rFonts w:ascii="Arial" w:hAnsi="Arial" w:cs="Arial"/>
        </w:rPr>
        <w:t xml:space="preserve"> clearly indicate</w:t>
      </w:r>
      <w:r w:rsidR="008C3E80" w:rsidRPr="008C3E80">
        <w:rPr>
          <w:rFonts w:ascii="Arial" w:hAnsi="Arial" w:cs="Arial"/>
        </w:rPr>
        <w:t>d</w:t>
      </w:r>
      <w:r w:rsidR="004C6ECD" w:rsidRPr="008C3E80">
        <w:rPr>
          <w:rFonts w:ascii="Arial" w:hAnsi="Arial" w:cs="Arial"/>
        </w:rPr>
        <w:t xml:space="preserve"> in the </w:t>
      </w:r>
      <w:r w:rsidR="008C3E80" w:rsidRPr="008C3E80">
        <w:rPr>
          <w:rFonts w:ascii="Arial" w:hAnsi="Arial" w:cs="Arial"/>
        </w:rPr>
        <w:t>R</w:t>
      </w:r>
      <w:r w:rsidR="004C6ECD" w:rsidRPr="008C3E80">
        <w:rPr>
          <w:rFonts w:ascii="Arial" w:hAnsi="Arial" w:cs="Arial"/>
        </w:rPr>
        <w:t xml:space="preserve">eference </w:t>
      </w:r>
      <w:r w:rsidR="008C3E80" w:rsidRPr="008C3E80">
        <w:rPr>
          <w:rFonts w:ascii="Arial" w:hAnsi="Arial" w:cs="Arial"/>
        </w:rPr>
        <w:t>O</w:t>
      </w:r>
      <w:r w:rsidR="004C6ECD" w:rsidRPr="008C3E80">
        <w:rPr>
          <w:rFonts w:ascii="Arial" w:hAnsi="Arial" w:cs="Arial"/>
        </w:rPr>
        <w:t>ffer, as well as time</w:t>
      </w:r>
      <w:r w:rsidR="008C3E80" w:rsidRPr="008C3E80">
        <w:rPr>
          <w:rFonts w:ascii="Arial" w:hAnsi="Arial" w:cs="Arial"/>
        </w:rPr>
        <w:t xml:space="preserve"> estimate</w:t>
      </w:r>
      <w:r w:rsidR="004C6ECD" w:rsidRPr="008C3E80">
        <w:rPr>
          <w:rFonts w:ascii="Arial" w:hAnsi="Arial" w:cs="Arial"/>
        </w:rPr>
        <w:t xml:space="preserve">/date </w:t>
      </w:r>
      <w:r w:rsidR="008C3E80" w:rsidRPr="008C3E80">
        <w:rPr>
          <w:rFonts w:ascii="Arial" w:hAnsi="Arial" w:cs="Arial"/>
        </w:rPr>
        <w:t xml:space="preserve">when said restriction </w:t>
      </w:r>
      <w:r w:rsidR="004C6ECD" w:rsidRPr="008C3E80">
        <w:rPr>
          <w:rFonts w:ascii="Arial" w:hAnsi="Arial" w:cs="Arial"/>
        </w:rPr>
        <w:t>will be removed.</w:t>
      </w:r>
    </w:p>
    <w:p w:rsidR="00AC2C65" w:rsidRPr="00E77521" w:rsidRDefault="00AC2C65" w:rsidP="00AC2C65">
      <w:pPr>
        <w:autoSpaceDE w:val="0"/>
        <w:autoSpaceDN w:val="0"/>
        <w:adjustRightInd w:val="0"/>
        <w:jc w:val="both"/>
        <w:rPr>
          <w:rFonts w:ascii="Arial" w:hAnsi="Arial" w:cs="Arial"/>
          <w:b/>
          <w:bCs/>
          <w:lang w:val="mk-MK"/>
        </w:rPr>
      </w:pPr>
    </w:p>
    <w:p w:rsidR="00AC2C65" w:rsidRDefault="008C3E80" w:rsidP="00AC2C65">
      <w:pPr>
        <w:autoSpaceDE w:val="0"/>
        <w:autoSpaceDN w:val="0"/>
        <w:adjustRightInd w:val="0"/>
        <w:jc w:val="center"/>
        <w:rPr>
          <w:rFonts w:ascii="Arial" w:hAnsi="Arial" w:cs="Arial"/>
          <w:b/>
          <w:bCs/>
          <w:lang w:val="mk-MK"/>
        </w:rPr>
      </w:pPr>
      <w:r w:rsidRPr="008C3E80">
        <w:rPr>
          <w:rFonts w:ascii="Arial" w:hAnsi="Arial" w:cs="Arial"/>
          <w:b/>
          <w:bCs/>
        </w:rPr>
        <w:lastRenderedPageBreak/>
        <w:t>Article 11</w:t>
      </w:r>
    </w:p>
    <w:p w:rsidR="006025AC" w:rsidRPr="00E77521" w:rsidRDefault="006025AC" w:rsidP="00AC2C65">
      <w:pPr>
        <w:autoSpaceDE w:val="0"/>
        <w:autoSpaceDN w:val="0"/>
        <w:adjustRightInd w:val="0"/>
        <w:jc w:val="center"/>
        <w:rPr>
          <w:rFonts w:ascii="Arial" w:hAnsi="Arial" w:cs="Arial"/>
          <w:b/>
          <w:bCs/>
          <w:lang w:val="mk-MK"/>
        </w:rPr>
      </w:pPr>
    </w:p>
    <w:p w:rsidR="00AC2C65" w:rsidRDefault="00AC2C65" w:rsidP="009432B4">
      <w:pPr>
        <w:autoSpaceDE w:val="0"/>
        <w:autoSpaceDN w:val="0"/>
        <w:adjustRightInd w:val="0"/>
        <w:spacing w:after="120"/>
        <w:jc w:val="both"/>
        <w:rPr>
          <w:rFonts w:ascii="Arial" w:hAnsi="Arial" w:cs="Arial"/>
        </w:rPr>
      </w:pPr>
      <w:r w:rsidRPr="00E77521">
        <w:rPr>
          <w:rFonts w:ascii="Arial" w:hAnsi="Arial" w:cs="Arial"/>
        </w:rPr>
        <w:t>(1)</w:t>
      </w:r>
      <w:r w:rsidRPr="00E77521">
        <w:rPr>
          <w:rFonts w:ascii="Arial" w:hAnsi="Arial" w:cs="Arial"/>
        </w:rPr>
        <w:tab/>
      </w:r>
      <w:r w:rsidR="009432B4" w:rsidRPr="009432B4">
        <w:rPr>
          <w:rFonts w:ascii="Arial" w:hAnsi="Arial" w:cs="Arial"/>
        </w:rPr>
        <w:t xml:space="preserve">The </w:t>
      </w:r>
      <w:r w:rsidR="008C3E80" w:rsidRPr="009432B4">
        <w:rPr>
          <w:rFonts w:ascii="Arial" w:hAnsi="Arial" w:cs="Arial"/>
        </w:rPr>
        <w:t>Operator</w:t>
      </w:r>
      <w:r w:rsidR="009432B4" w:rsidRPr="009432B4">
        <w:rPr>
          <w:rFonts w:ascii="Arial" w:hAnsi="Arial" w:cs="Arial"/>
        </w:rPr>
        <w:t xml:space="preserve"> has to provide in the R</w:t>
      </w:r>
      <w:r w:rsidR="008C3E80" w:rsidRPr="009432B4">
        <w:rPr>
          <w:rFonts w:ascii="Arial" w:hAnsi="Arial" w:cs="Arial"/>
        </w:rPr>
        <w:t xml:space="preserve">eference </w:t>
      </w:r>
      <w:r w:rsidR="009432B4" w:rsidRPr="009432B4">
        <w:rPr>
          <w:rFonts w:ascii="Arial" w:hAnsi="Arial" w:cs="Arial"/>
        </w:rPr>
        <w:t>O</w:t>
      </w:r>
      <w:r w:rsidR="008C3E80" w:rsidRPr="009432B4">
        <w:rPr>
          <w:rFonts w:ascii="Arial" w:hAnsi="Arial" w:cs="Arial"/>
        </w:rPr>
        <w:t>ffer detailed information on the</w:t>
      </w:r>
      <w:r w:rsidR="009432B4" w:rsidRPr="009432B4">
        <w:rPr>
          <w:rFonts w:ascii="Arial" w:hAnsi="Arial" w:cs="Arial"/>
        </w:rPr>
        <w:t xml:space="preserve"> service quality</w:t>
      </w:r>
      <w:r w:rsidR="008C3E80" w:rsidRPr="009432B4">
        <w:rPr>
          <w:rFonts w:ascii="Arial" w:hAnsi="Arial" w:cs="Arial"/>
        </w:rPr>
        <w:t xml:space="preserve"> parameters </w:t>
      </w:r>
      <w:r w:rsidR="009432B4" w:rsidRPr="009432B4">
        <w:rPr>
          <w:rFonts w:ascii="Arial" w:hAnsi="Arial" w:cs="Arial"/>
        </w:rPr>
        <w:t>offered to the Beneficiary-Operator</w:t>
      </w:r>
      <w:r w:rsidR="008C3E80" w:rsidRPr="009432B4">
        <w:rPr>
          <w:rFonts w:ascii="Arial" w:hAnsi="Arial" w:cs="Arial"/>
        </w:rPr>
        <w:t>.</w:t>
      </w:r>
    </w:p>
    <w:p w:rsidR="005A27ED" w:rsidRPr="00E77521" w:rsidRDefault="005A27ED" w:rsidP="00464863">
      <w:pPr>
        <w:autoSpaceDE w:val="0"/>
        <w:autoSpaceDN w:val="0"/>
        <w:adjustRightInd w:val="0"/>
        <w:spacing w:after="120"/>
        <w:jc w:val="both"/>
        <w:rPr>
          <w:rFonts w:ascii="Arial" w:hAnsi="Arial" w:cs="Arial"/>
        </w:rPr>
      </w:pPr>
      <w:r>
        <w:rPr>
          <w:rFonts w:ascii="Arial" w:hAnsi="Arial" w:cs="Arial"/>
        </w:rPr>
        <w:t>(2)</w:t>
      </w:r>
      <w:r>
        <w:rPr>
          <w:rFonts w:ascii="Arial" w:hAnsi="Arial" w:cs="Arial"/>
        </w:rPr>
        <w:tab/>
      </w:r>
      <w:r w:rsidR="009432B4" w:rsidRPr="00464863">
        <w:rPr>
          <w:rFonts w:ascii="Arial" w:hAnsi="Arial" w:cs="Arial"/>
        </w:rPr>
        <w:t xml:space="preserve">The obligation of non-discrimination under Article 84 of the Law on Electronic Communications ensures that the designated operator with significant market power will apply equivalent conditions in equivalent circumstances </w:t>
      </w:r>
      <w:r w:rsidR="00464863" w:rsidRPr="00464863">
        <w:rPr>
          <w:rFonts w:ascii="Arial" w:hAnsi="Arial" w:cs="Arial"/>
        </w:rPr>
        <w:t>to the</w:t>
      </w:r>
      <w:r w:rsidR="009432B4" w:rsidRPr="00464863">
        <w:rPr>
          <w:rFonts w:ascii="Arial" w:hAnsi="Arial" w:cs="Arial"/>
        </w:rPr>
        <w:t xml:space="preserve"> other operators</w:t>
      </w:r>
      <w:r w:rsidR="00464863" w:rsidRPr="00464863">
        <w:rPr>
          <w:rFonts w:ascii="Arial" w:hAnsi="Arial" w:cs="Arial"/>
        </w:rPr>
        <w:t>, who are</w:t>
      </w:r>
      <w:r w:rsidR="009432B4" w:rsidRPr="00464863">
        <w:rPr>
          <w:rFonts w:ascii="Arial" w:hAnsi="Arial" w:cs="Arial"/>
        </w:rPr>
        <w:t xml:space="preserve"> provid</w:t>
      </w:r>
      <w:r w:rsidR="00464863" w:rsidRPr="00464863">
        <w:rPr>
          <w:rFonts w:ascii="Arial" w:hAnsi="Arial" w:cs="Arial"/>
        </w:rPr>
        <w:t xml:space="preserve">ing </w:t>
      </w:r>
      <w:r w:rsidR="009432B4" w:rsidRPr="00464863">
        <w:rPr>
          <w:rFonts w:ascii="Arial" w:hAnsi="Arial" w:cs="Arial"/>
        </w:rPr>
        <w:t>the same services</w:t>
      </w:r>
      <w:r w:rsidR="00464863" w:rsidRPr="00464863">
        <w:rPr>
          <w:rFonts w:ascii="Arial" w:hAnsi="Arial" w:cs="Arial"/>
        </w:rPr>
        <w:t>,</w:t>
      </w:r>
      <w:r w:rsidR="009432B4" w:rsidRPr="00464863">
        <w:rPr>
          <w:rFonts w:ascii="Arial" w:hAnsi="Arial" w:cs="Arial"/>
        </w:rPr>
        <w:t xml:space="preserve"> and </w:t>
      </w:r>
      <w:r w:rsidR="00464863" w:rsidRPr="00464863">
        <w:rPr>
          <w:rFonts w:ascii="Arial" w:hAnsi="Arial" w:cs="Arial"/>
        </w:rPr>
        <w:t xml:space="preserve">will </w:t>
      </w:r>
      <w:r w:rsidR="009432B4" w:rsidRPr="00464863">
        <w:rPr>
          <w:rFonts w:ascii="Arial" w:hAnsi="Arial" w:cs="Arial"/>
        </w:rPr>
        <w:t>provide</w:t>
      </w:r>
      <w:r w:rsidR="00464863" w:rsidRPr="00464863">
        <w:rPr>
          <w:rFonts w:ascii="Arial" w:hAnsi="Arial" w:cs="Arial"/>
        </w:rPr>
        <w:t xml:space="preserve"> </w:t>
      </w:r>
      <w:r w:rsidR="009432B4" w:rsidRPr="00464863">
        <w:rPr>
          <w:rFonts w:ascii="Arial" w:hAnsi="Arial" w:cs="Arial"/>
        </w:rPr>
        <w:t xml:space="preserve">services and information to </w:t>
      </w:r>
      <w:r w:rsidR="00464863" w:rsidRPr="00464863">
        <w:rPr>
          <w:rFonts w:ascii="Arial" w:hAnsi="Arial" w:cs="Arial"/>
        </w:rPr>
        <w:t xml:space="preserve">the </w:t>
      </w:r>
      <w:r w:rsidR="009432B4" w:rsidRPr="00464863">
        <w:rPr>
          <w:rFonts w:ascii="Arial" w:hAnsi="Arial" w:cs="Arial"/>
        </w:rPr>
        <w:t xml:space="preserve">other operators under the same conditions and the same quality as those provided for </w:t>
      </w:r>
      <w:r w:rsidR="00464863" w:rsidRPr="00464863">
        <w:rPr>
          <w:rFonts w:ascii="Arial" w:hAnsi="Arial" w:cs="Arial"/>
        </w:rPr>
        <w:t>its</w:t>
      </w:r>
      <w:r w:rsidR="009432B4" w:rsidRPr="00464863">
        <w:rPr>
          <w:rFonts w:ascii="Arial" w:hAnsi="Arial" w:cs="Arial"/>
        </w:rPr>
        <w:t xml:space="preserve"> own services or those </w:t>
      </w:r>
      <w:r w:rsidR="00464863" w:rsidRPr="00464863">
        <w:rPr>
          <w:rFonts w:ascii="Arial" w:hAnsi="Arial" w:cs="Arial"/>
        </w:rPr>
        <w:t xml:space="preserve">provided to </w:t>
      </w:r>
      <w:r w:rsidR="009432B4" w:rsidRPr="00464863">
        <w:rPr>
          <w:rFonts w:ascii="Arial" w:hAnsi="Arial" w:cs="Arial"/>
        </w:rPr>
        <w:t>its subsidiaries or partners.</w:t>
      </w:r>
    </w:p>
    <w:p w:rsidR="00AC2C65" w:rsidRPr="00E77521" w:rsidRDefault="008B4C1B" w:rsidP="004D6031">
      <w:pPr>
        <w:autoSpaceDE w:val="0"/>
        <w:autoSpaceDN w:val="0"/>
        <w:adjustRightInd w:val="0"/>
        <w:spacing w:after="120"/>
        <w:jc w:val="both"/>
        <w:rPr>
          <w:rFonts w:ascii="Arial" w:hAnsi="Arial" w:cs="Arial"/>
        </w:rPr>
      </w:pPr>
      <w:r>
        <w:rPr>
          <w:rFonts w:ascii="Arial" w:hAnsi="Arial" w:cs="Arial"/>
        </w:rPr>
        <w:t>(2)</w:t>
      </w:r>
      <w:r>
        <w:rPr>
          <w:rFonts w:ascii="Arial" w:hAnsi="Arial" w:cs="Arial"/>
        </w:rPr>
        <w:tab/>
      </w:r>
      <w:r w:rsidR="00464863" w:rsidRPr="004D6031">
        <w:rPr>
          <w:rFonts w:ascii="Arial" w:hAnsi="Arial" w:cs="Arial"/>
        </w:rPr>
        <w:t xml:space="preserve">For any change the Operator intends to implement on its network or at the access points, and which may affect the services provided by the Beneficiary-Operator, </w:t>
      </w:r>
      <w:r w:rsidR="004D6031" w:rsidRPr="004D6031">
        <w:rPr>
          <w:rFonts w:ascii="Arial" w:hAnsi="Arial" w:cs="Arial"/>
        </w:rPr>
        <w:t xml:space="preserve">said Operator </w:t>
      </w:r>
      <w:r w:rsidR="00464863" w:rsidRPr="004D6031">
        <w:rPr>
          <w:rFonts w:ascii="Arial" w:hAnsi="Arial" w:cs="Arial"/>
        </w:rPr>
        <w:t>shall notify the Beneficiary</w:t>
      </w:r>
      <w:r w:rsidR="004D6031" w:rsidRPr="004D6031">
        <w:rPr>
          <w:rFonts w:ascii="Arial" w:hAnsi="Arial" w:cs="Arial"/>
        </w:rPr>
        <w:t>-Operator</w:t>
      </w:r>
      <w:r w:rsidR="00464863" w:rsidRPr="004D6031">
        <w:rPr>
          <w:rFonts w:ascii="Arial" w:hAnsi="Arial" w:cs="Arial"/>
        </w:rPr>
        <w:t xml:space="preserve"> at least 30 days before </w:t>
      </w:r>
      <w:r w:rsidR="004D6031" w:rsidRPr="004D6031">
        <w:rPr>
          <w:rFonts w:ascii="Arial" w:hAnsi="Arial" w:cs="Arial"/>
        </w:rPr>
        <w:t xml:space="preserve">making </w:t>
      </w:r>
      <w:r w:rsidR="00464863" w:rsidRPr="004D6031">
        <w:rPr>
          <w:rFonts w:ascii="Arial" w:hAnsi="Arial" w:cs="Arial"/>
        </w:rPr>
        <w:t>the change.</w:t>
      </w:r>
    </w:p>
    <w:p w:rsidR="00AC2C65" w:rsidRDefault="00AC2C65" w:rsidP="00AC2C65">
      <w:pPr>
        <w:autoSpaceDE w:val="0"/>
        <w:autoSpaceDN w:val="0"/>
        <w:adjustRightInd w:val="0"/>
        <w:jc w:val="both"/>
        <w:rPr>
          <w:rFonts w:ascii="Arial" w:hAnsi="Arial" w:cs="Arial"/>
          <w:b/>
          <w:bCs/>
          <w:lang w:val="mk-MK"/>
        </w:rPr>
      </w:pPr>
    </w:p>
    <w:p w:rsidR="00471D5F" w:rsidRDefault="00471D5F" w:rsidP="00AC2C65">
      <w:pPr>
        <w:autoSpaceDE w:val="0"/>
        <w:autoSpaceDN w:val="0"/>
        <w:adjustRightInd w:val="0"/>
        <w:jc w:val="both"/>
        <w:rPr>
          <w:rFonts w:ascii="Arial" w:hAnsi="Arial" w:cs="Arial"/>
          <w:b/>
          <w:bCs/>
          <w:lang w:val="mk-MK"/>
        </w:rPr>
      </w:pPr>
    </w:p>
    <w:p w:rsidR="00471D5F" w:rsidRDefault="00471D5F" w:rsidP="00AC2C65">
      <w:pPr>
        <w:autoSpaceDE w:val="0"/>
        <w:autoSpaceDN w:val="0"/>
        <w:adjustRightInd w:val="0"/>
        <w:jc w:val="both"/>
        <w:rPr>
          <w:rFonts w:ascii="Arial" w:hAnsi="Arial" w:cs="Arial"/>
          <w:b/>
          <w:bCs/>
          <w:lang w:val="mk-MK"/>
        </w:rPr>
      </w:pPr>
    </w:p>
    <w:p w:rsidR="00471D5F" w:rsidRPr="00E77521" w:rsidRDefault="00471D5F" w:rsidP="00AC2C65">
      <w:pPr>
        <w:autoSpaceDE w:val="0"/>
        <w:autoSpaceDN w:val="0"/>
        <w:adjustRightInd w:val="0"/>
        <w:jc w:val="both"/>
        <w:rPr>
          <w:rFonts w:ascii="Arial" w:hAnsi="Arial" w:cs="Arial"/>
          <w:b/>
          <w:bCs/>
          <w:lang w:val="mk-MK"/>
        </w:rPr>
      </w:pPr>
    </w:p>
    <w:p w:rsidR="00AC2C65" w:rsidRPr="00E77521" w:rsidRDefault="004D6031" w:rsidP="00AC2C65">
      <w:pPr>
        <w:autoSpaceDE w:val="0"/>
        <w:autoSpaceDN w:val="0"/>
        <w:adjustRightInd w:val="0"/>
        <w:jc w:val="center"/>
        <w:rPr>
          <w:rFonts w:ascii="Arial" w:hAnsi="Arial" w:cs="Arial"/>
          <w:b/>
          <w:bCs/>
        </w:rPr>
      </w:pPr>
      <w:r w:rsidRPr="004D6031">
        <w:rPr>
          <w:rFonts w:ascii="Arial" w:hAnsi="Arial" w:cs="Arial"/>
          <w:b/>
          <w:bCs/>
        </w:rPr>
        <w:t>III.3 INFORMATION ON THE OPERATOR’S ACCESS POINTS</w:t>
      </w:r>
    </w:p>
    <w:p w:rsidR="00AC2C65" w:rsidRDefault="004D6031" w:rsidP="00AC2C65">
      <w:pPr>
        <w:autoSpaceDE w:val="0"/>
        <w:autoSpaceDN w:val="0"/>
        <w:adjustRightInd w:val="0"/>
        <w:jc w:val="center"/>
        <w:rPr>
          <w:rFonts w:ascii="Arial" w:hAnsi="Arial" w:cs="Arial"/>
          <w:b/>
          <w:bCs/>
          <w:lang w:val="mk-MK"/>
        </w:rPr>
      </w:pPr>
      <w:r w:rsidRPr="004D6031">
        <w:rPr>
          <w:rFonts w:ascii="Arial" w:hAnsi="Arial" w:cs="Arial"/>
          <w:b/>
          <w:bCs/>
        </w:rPr>
        <w:t>Article 12</w:t>
      </w:r>
    </w:p>
    <w:p w:rsidR="006025AC" w:rsidRPr="00E77521" w:rsidRDefault="006025AC" w:rsidP="00AC2C65">
      <w:pPr>
        <w:autoSpaceDE w:val="0"/>
        <w:autoSpaceDN w:val="0"/>
        <w:adjustRightInd w:val="0"/>
        <w:jc w:val="center"/>
        <w:rPr>
          <w:rFonts w:ascii="Arial" w:hAnsi="Arial" w:cs="Arial"/>
          <w:b/>
          <w:bCs/>
          <w:lang w:val="mk-MK"/>
        </w:rPr>
      </w:pPr>
    </w:p>
    <w:p w:rsidR="00AC2C65" w:rsidRPr="00E77521" w:rsidRDefault="004D6031" w:rsidP="004D6031">
      <w:pPr>
        <w:autoSpaceDE w:val="0"/>
        <w:autoSpaceDN w:val="0"/>
        <w:adjustRightInd w:val="0"/>
        <w:spacing w:after="120"/>
        <w:jc w:val="both"/>
        <w:rPr>
          <w:rFonts w:ascii="Arial" w:hAnsi="Arial" w:cs="Arial"/>
        </w:rPr>
      </w:pPr>
      <w:r w:rsidRPr="004D6031">
        <w:rPr>
          <w:rFonts w:ascii="Arial" w:hAnsi="Arial" w:cs="Arial"/>
        </w:rPr>
        <w:t>Operator shall include in the Reference Offer the following information on its access points:</w:t>
      </w:r>
    </w:p>
    <w:p w:rsidR="00AC2C65" w:rsidRPr="00E77521" w:rsidRDefault="004D6031" w:rsidP="00AC2C65">
      <w:pPr>
        <w:ind w:left="1440" w:hanging="360"/>
        <w:jc w:val="both"/>
        <w:rPr>
          <w:rFonts w:ascii="Arial" w:eastAsia="SimSun" w:hAnsi="Arial" w:cs="Arial"/>
          <w:lang w:val="pt-BR" w:eastAsia="zh-CN"/>
        </w:rPr>
      </w:pPr>
      <w:r w:rsidRPr="004D6031">
        <w:rPr>
          <w:rFonts w:ascii="Arial" w:eastAsia="SimSun" w:hAnsi="Arial" w:cs="Arial"/>
          <w:lang w:eastAsia="zh-CN"/>
        </w:rPr>
        <w:t>a) Number, address and capacity of all switching centres where access may be implemented;</w:t>
      </w:r>
    </w:p>
    <w:p w:rsidR="00AC2C65" w:rsidRPr="00E77521" w:rsidRDefault="004D6031" w:rsidP="005A27ED">
      <w:pPr>
        <w:ind w:left="1440" w:hanging="360"/>
        <w:jc w:val="both"/>
        <w:rPr>
          <w:rFonts w:ascii="Arial" w:eastAsia="SimSun" w:hAnsi="Arial" w:cs="Arial"/>
          <w:lang w:val="pt-BR" w:eastAsia="zh-CN"/>
        </w:rPr>
      </w:pPr>
      <w:r w:rsidRPr="004D6031">
        <w:rPr>
          <w:rFonts w:ascii="Arial" w:eastAsia="SimSun" w:hAnsi="Arial" w:cs="Arial"/>
          <w:lang w:eastAsia="zh-CN"/>
        </w:rPr>
        <w:t>b) Full description of all services offered at each switching centre separately;</w:t>
      </w:r>
    </w:p>
    <w:p w:rsidR="00AC2C65" w:rsidRPr="00E77521" w:rsidRDefault="004D6031" w:rsidP="00AC2C65">
      <w:pPr>
        <w:ind w:left="1440" w:hanging="360"/>
        <w:jc w:val="both"/>
        <w:rPr>
          <w:rFonts w:ascii="Arial" w:eastAsia="SimSun" w:hAnsi="Arial" w:cs="Arial"/>
          <w:lang w:val="pt-BR" w:eastAsia="zh-CN"/>
        </w:rPr>
      </w:pPr>
      <w:r w:rsidRPr="004D6031">
        <w:rPr>
          <w:rFonts w:ascii="Arial" w:eastAsia="SimSun" w:hAnsi="Arial" w:cs="Arial"/>
          <w:lang w:eastAsia="zh-CN"/>
        </w:rPr>
        <w:t>c) Possible restrictions that are technically justified, the number of operators who may access each switching centre.</w:t>
      </w:r>
    </w:p>
    <w:p w:rsidR="00AC2C65" w:rsidRPr="00E77521" w:rsidRDefault="00AC2C65" w:rsidP="00AC2C65">
      <w:pPr>
        <w:autoSpaceDE w:val="0"/>
        <w:autoSpaceDN w:val="0"/>
        <w:adjustRightInd w:val="0"/>
        <w:jc w:val="both"/>
        <w:rPr>
          <w:rFonts w:ascii="Arial" w:hAnsi="Arial" w:cs="Arial"/>
          <w:b/>
          <w:bCs/>
          <w:lang w:val="mk-MK"/>
        </w:rPr>
      </w:pPr>
    </w:p>
    <w:p w:rsidR="00AC2C65" w:rsidRPr="00E77521" w:rsidRDefault="00AC2C65" w:rsidP="006D3604">
      <w:pPr>
        <w:autoSpaceDE w:val="0"/>
        <w:autoSpaceDN w:val="0"/>
        <w:adjustRightInd w:val="0"/>
        <w:rPr>
          <w:rFonts w:ascii="Arial" w:hAnsi="Arial" w:cs="Arial"/>
          <w:b/>
          <w:bCs/>
          <w:lang w:val="mk-MK"/>
        </w:rPr>
      </w:pPr>
    </w:p>
    <w:p w:rsidR="00AC2C65" w:rsidRDefault="004D6031" w:rsidP="00AC2C65">
      <w:pPr>
        <w:autoSpaceDE w:val="0"/>
        <w:autoSpaceDN w:val="0"/>
        <w:adjustRightInd w:val="0"/>
        <w:jc w:val="center"/>
        <w:rPr>
          <w:rFonts w:ascii="Arial" w:hAnsi="Arial" w:cs="Arial"/>
          <w:b/>
          <w:bCs/>
          <w:lang w:val="mk-MK"/>
        </w:rPr>
      </w:pPr>
      <w:r w:rsidRPr="004D6031">
        <w:rPr>
          <w:rFonts w:ascii="Arial" w:hAnsi="Arial" w:cs="Arial"/>
          <w:b/>
          <w:bCs/>
        </w:rPr>
        <w:t>Article 13</w:t>
      </w:r>
    </w:p>
    <w:p w:rsidR="006025AC" w:rsidRPr="00E77521" w:rsidRDefault="006025AC" w:rsidP="00AC2C65">
      <w:pPr>
        <w:autoSpaceDE w:val="0"/>
        <w:autoSpaceDN w:val="0"/>
        <w:adjustRightInd w:val="0"/>
        <w:jc w:val="center"/>
        <w:rPr>
          <w:rFonts w:ascii="Arial" w:hAnsi="Arial" w:cs="Arial"/>
          <w:b/>
          <w:bCs/>
          <w:lang w:val="mk-MK"/>
        </w:rPr>
      </w:pPr>
    </w:p>
    <w:p w:rsidR="00AC2C65" w:rsidRPr="00E77521" w:rsidRDefault="004D6031" w:rsidP="004D6031">
      <w:pPr>
        <w:autoSpaceDE w:val="0"/>
        <w:autoSpaceDN w:val="0"/>
        <w:adjustRightInd w:val="0"/>
        <w:spacing w:after="120"/>
        <w:jc w:val="both"/>
        <w:rPr>
          <w:rFonts w:ascii="Arial" w:hAnsi="Arial" w:cs="Arial"/>
        </w:rPr>
      </w:pPr>
      <w:r w:rsidRPr="004D6031">
        <w:rPr>
          <w:rFonts w:ascii="Arial" w:hAnsi="Arial" w:cs="Arial"/>
        </w:rPr>
        <w:t>The Reference Offer shall include a detailed description of the technical specifications for the Operator’s access points by indicating the relevant standards on:</w:t>
      </w:r>
    </w:p>
    <w:p w:rsidR="00AC2C65" w:rsidRPr="00E77521" w:rsidRDefault="004D6031" w:rsidP="00AC2C65">
      <w:pPr>
        <w:pStyle w:val="ListParagraph"/>
        <w:numPr>
          <w:ilvl w:val="0"/>
          <w:numId w:val="25"/>
        </w:numPr>
        <w:autoSpaceDE w:val="0"/>
        <w:autoSpaceDN w:val="0"/>
        <w:adjustRightInd w:val="0"/>
        <w:rPr>
          <w:rFonts w:ascii="Arial" w:hAnsi="Arial" w:cs="Arial"/>
        </w:rPr>
      </w:pPr>
      <w:r w:rsidRPr="004D6031">
        <w:rPr>
          <w:rFonts w:ascii="Arial" w:hAnsi="Arial" w:cs="Arial"/>
          <w:lang w:val="en-GB"/>
        </w:rPr>
        <w:t>the electrical and/or optical and physical interfaces,</w:t>
      </w:r>
    </w:p>
    <w:p w:rsidR="00AC2C65" w:rsidRPr="00E77521" w:rsidRDefault="004D6031" w:rsidP="00AC2C65">
      <w:pPr>
        <w:pStyle w:val="ListParagraph"/>
        <w:numPr>
          <w:ilvl w:val="0"/>
          <w:numId w:val="25"/>
        </w:numPr>
        <w:autoSpaceDE w:val="0"/>
        <w:autoSpaceDN w:val="0"/>
        <w:adjustRightInd w:val="0"/>
        <w:rPr>
          <w:rFonts w:ascii="Arial" w:hAnsi="Arial" w:cs="Arial"/>
        </w:rPr>
      </w:pPr>
      <w:r w:rsidRPr="004D6031">
        <w:rPr>
          <w:rFonts w:ascii="Arial" w:hAnsi="Arial" w:cs="Arial"/>
          <w:lang w:val="en-GB"/>
        </w:rPr>
        <w:t>the transmission interface;</w:t>
      </w:r>
    </w:p>
    <w:p w:rsidR="00AC2C65" w:rsidRPr="00E77521" w:rsidRDefault="004D6031" w:rsidP="00AC2C65">
      <w:pPr>
        <w:pStyle w:val="ListParagraph"/>
        <w:numPr>
          <w:ilvl w:val="0"/>
          <w:numId w:val="25"/>
        </w:numPr>
        <w:autoSpaceDE w:val="0"/>
        <w:autoSpaceDN w:val="0"/>
        <w:adjustRightInd w:val="0"/>
        <w:rPr>
          <w:rFonts w:ascii="Arial" w:hAnsi="Arial" w:cs="Arial"/>
        </w:rPr>
      </w:pPr>
      <w:r w:rsidRPr="004D6031">
        <w:rPr>
          <w:rFonts w:ascii="Arial" w:hAnsi="Arial" w:cs="Arial"/>
          <w:lang w:val="en-GB"/>
        </w:rPr>
        <w:t xml:space="preserve">the </w:t>
      </w:r>
      <w:r w:rsidR="00E12DEC" w:rsidRPr="004D6031">
        <w:rPr>
          <w:rFonts w:ascii="Arial" w:hAnsi="Arial" w:cs="Arial"/>
          <w:lang w:val="en-GB"/>
        </w:rPr>
        <w:t>signalling</w:t>
      </w:r>
      <w:r w:rsidRPr="004D6031">
        <w:rPr>
          <w:rFonts w:ascii="Arial" w:hAnsi="Arial" w:cs="Arial"/>
          <w:lang w:val="en-GB"/>
        </w:rPr>
        <w:t xml:space="preserve"> interface;</w:t>
      </w:r>
    </w:p>
    <w:p w:rsidR="00AC2C65" w:rsidRPr="00E77521" w:rsidRDefault="004D6031" w:rsidP="00AC2C65">
      <w:pPr>
        <w:pStyle w:val="ListParagraph"/>
        <w:numPr>
          <w:ilvl w:val="0"/>
          <w:numId w:val="25"/>
        </w:numPr>
        <w:autoSpaceDE w:val="0"/>
        <w:autoSpaceDN w:val="0"/>
        <w:adjustRightInd w:val="0"/>
        <w:rPr>
          <w:rFonts w:ascii="Arial" w:hAnsi="Arial" w:cs="Arial"/>
        </w:rPr>
      </w:pPr>
      <w:r w:rsidRPr="004D6031">
        <w:rPr>
          <w:rFonts w:ascii="Arial" w:hAnsi="Arial" w:cs="Arial"/>
          <w:lang w:val="en-GB"/>
        </w:rPr>
        <w:t>where necessary, information on the functional capacity offered via the interfaces.</w:t>
      </w:r>
      <w:bookmarkStart w:id="0" w:name="_GoBack"/>
      <w:bookmarkEnd w:id="0"/>
    </w:p>
    <w:p w:rsidR="00AC2C65" w:rsidRPr="00E77521" w:rsidRDefault="00AC2C65" w:rsidP="00AC2C65">
      <w:pPr>
        <w:autoSpaceDE w:val="0"/>
        <w:autoSpaceDN w:val="0"/>
        <w:adjustRightInd w:val="0"/>
        <w:jc w:val="both"/>
        <w:rPr>
          <w:rFonts w:ascii="Arial" w:hAnsi="Arial" w:cs="Arial"/>
          <w:b/>
          <w:bCs/>
          <w:lang w:val="mk-MK"/>
        </w:rPr>
      </w:pPr>
    </w:p>
    <w:p w:rsidR="00AC2C65" w:rsidRDefault="004D6031" w:rsidP="00AC2C65">
      <w:pPr>
        <w:autoSpaceDE w:val="0"/>
        <w:autoSpaceDN w:val="0"/>
        <w:adjustRightInd w:val="0"/>
        <w:jc w:val="center"/>
        <w:rPr>
          <w:rFonts w:ascii="Arial" w:hAnsi="Arial" w:cs="Arial"/>
          <w:b/>
          <w:bCs/>
          <w:lang w:val="mk-MK"/>
        </w:rPr>
      </w:pPr>
      <w:r w:rsidRPr="004D6031">
        <w:rPr>
          <w:rFonts w:ascii="Arial" w:hAnsi="Arial" w:cs="Arial"/>
          <w:b/>
          <w:bCs/>
        </w:rPr>
        <w:t>Article 14</w:t>
      </w:r>
    </w:p>
    <w:p w:rsidR="006025AC" w:rsidRPr="00E77521" w:rsidRDefault="006025AC" w:rsidP="00AC2C65">
      <w:pPr>
        <w:autoSpaceDE w:val="0"/>
        <w:autoSpaceDN w:val="0"/>
        <w:adjustRightInd w:val="0"/>
        <w:jc w:val="center"/>
        <w:rPr>
          <w:rFonts w:ascii="Arial" w:hAnsi="Arial" w:cs="Arial"/>
          <w:b/>
          <w:bCs/>
          <w:lang w:val="mk-MK"/>
        </w:rPr>
      </w:pPr>
    </w:p>
    <w:p w:rsidR="00AC2C65" w:rsidRPr="00E77521" w:rsidRDefault="005D6692" w:rsidP="005D6692">
      <w:pPr>
        <w:autoSpaceDE w:val="0"/>
        <w:autoSpaceDN w:val="0"/>
        <w:adjustRightInd w:val="0"/>
        <w:spacing w:after="120"/>
        <w:jc w:val="both"/>
        <w:rPr>
          <w:rFonts w:ascii="Arial" w:hAnsi="Arial" w:cs="Arial"/>
        </w:rPr>
      </w:pPr>
      <w:r w:rsidRPr="005D6692">
        <w:rPr>
          <w:rFonts w:ascii="Arial" w:hAnsi="Arial" w:cs="Arial"/>
        </w:rPr>
        <w:lastRenderedPageBreak/>
        <w:t xml:space="preserve">In its Reference Offer the </w:t>
      </w:r>
      <w:r w:rsidR="004D6031" w:rsidRPr="005D6692">
        <w:rPr>
          <w:rFonts w:ascii="Arial" w:hAnsi="Arial" w:cs="Arial"/>
        </w:rPr>
        <w:t>Operator</w:t>
      </w:r>
      <w:r w:rsidRPr="005D6692">
        <w:rPr>
          <w:rFonts w:ascii="Arial" w:hAnsi="Arial" w:cs="Arial"/>
        </w:rPr>
        <w:t xml:space="preserve"> shall provide detailed information on</w:t>
      </w:r>
      <w:r w:rsidR="004D6031" w:rsidRPr="005D6692">
        <w:rPr>
          <w:rFonts w:ascii="Arial" w:hAnsi="Arial" w:cs="Arial"/>
        </w:rPr>
        <w:t xml:space="preserve"> its network in order </w:t>
      </w:r>
      <w:r w:rsidRPr="005D6692">
        <w:rPr>
          <w:rFonts w:ascii="Arial" w:hAnsi="Arial" w:cs="Arial"/>
        </w:rPr>
        <w:t xml:space="preserve">to allow the </w:t>
      </w:r>
      <w:r w:rsidR="004D6031" w:rsidRPr="005D6692">
        <w:rPr>
          <w:rFonts w:ascii="Arial" w:hAnsi="Arial" w:cs="Arial"/>
        </w:rPr>
        <w:t>Beneficiar</w:t>
      </w:r>
      <w:r w:rsidRPr="005D6692">
        <w:rPr>
          <w:rFonts w:ascii="Arial" w:hAnsi="Arial" w:cs="Arial"/>
        </w:rPr>
        <w:t>y-Operators to</w:t>
      </w:r>
      <w:r w:rsidR="004D6031" w:rsidRPr="005D6692">
        <w:rPr>
          <w:rFonts w:ascii="Arial" w:hAnsi="Arial" w:cs="Arial"/>
        </w:rPr>
        <w:t xml:space="preserve"> plan the development of their network</w:t>
      </w:r>
      <w:r w:rsidRPr="005D6692">
        <w:rPr>
          <w:rFonts w:ascii="Arial" w:hAnsi="Arial" w:cs="Arial"/>
        </w:rPr>
        <w:t>s</w:t>
      </w:r>
      <w:r w:rsidR="004D6031" w:rsidRPr="005D6692">
        <w:rPr>
          <w:rFonts w:ascii="Arial" w:hAnsi="Arial" w:cs="Arial"/>
        </w:rPr>
        <w:t xml:space="preserve"> and services, </w:t>
      </w:r>
      <w:r w:rsidRPr="005D6692">
        <w:rPr>
          <w:rFonts w:ascii="Arial" w:hAnsi="Arial" w:cs="Arial"/>
        </w:rPr>
        <w:t xml:space="preserve">and </w:t>
      </w:r>
      <w:r w:rsidR="004D6031" w:rsidRPr="005D6692">
        <w:rPr>
          <w:rFonts w:ascii="Arial" w:hAnsi="Arial" w:cs="Arial"/>
        </w:rPr>
        <w:t>in particular</w:t>
      </w:r>
      <w:r w:rsidRPr="005D6692">
        <w:rPr>
          <w:rFonts w:ascii="Arial" w:hAnsi="Arial" w:cs="Arial"/>
        </w:rPr>
        <w:t xml:space="preserve"> the following</w:t>
      </w:r>
      <w:r w:rsidR="004D6031" w:rsidRPr="005D6692">
        <w:rPr>
          <w:rFonts w:ascii="Arial" w:hAnsi="Arial" w:cs="Arial"/>
        </w:rPr>
        <w:t>:</w:t>
      </w:r>
    </w:p>
    <w:p w:rsidR="00AC2C65" w:rsidRPr="00E77521" w:rsidRDefault="005D6692" w:rsidP="00AC2C65">
      <w:pPr>
        <w:ind w:left="1440" w:hanging="360"/>
        <w:jc w:val="both"/>
        <w:rPr>
          <w:rFonts w:ascii="Arial" w:eastAsia="SimSun" w:hAnsi="Arial" w:cs="Arial"/>
          <w:lang w:val="pt-BR" w:eastAsia="zh-CN"/>
        </w:rPr>
      </w:pPr>
      <w:r w:rsidRPr="005D6692">
        <w:rPr>
          <w:rFonts w:ascii="Arial" w:eastAsia="SimSun" w:hAnsi="Arial" w:cs="Arial"/>
          <w:lang w:eastAsia="zh-CN"/>
        </w:rPr>
        <w:t>a) Network architecture and network map;</w:t>
      </w:r>
    </w:p>
    <w:p w:rsidR="00AC2C65" w:rsidRPr="00E77521" w:rsidRDefault="005D6692" w:rsidP="00AC2C65">
      <w:pPr>
        <w:ind w:left="1440" w:hanging="360"/>
        <w:jc w:val="both"/>
        <w:rPr>
          <w:rFonts w:ascii="Arial" w:eastAsia="SimSun" w:hAnsi="Arial" w:cs="Arial"/>
          <w:lang w:val="pt-BR" w:eastAsia="zh-CN"/>
        </w:rPr>
      </w:pPr>
      <w:r w:rsidRPr="005D6692">
        <w:rPr>
          <w:rFonts w:ascii="Arial" w:eastAsia="SimSun" w:hAnsi="Arial" w:cs="Arial"/>
          <w:lang w:eastAsia="zh-CN"/>
        </w:rPr>
        <w:t>b) Type, number and location of all equipment used,</w:t>
      </w:r>
    </w:p>
    <w:p w:rsidR="00AC2C65" w:rsidRPr="00E77521" w:rsidRDefault="005D6692" w:rsidP="00AC2C65">
      <w:pPr>
        <w:ind w:left="1440" w:hanging="360"/>
        <w:jc w:val="both"/>
        <w:rPr>
          <w:rFonts w:ascii="Arial" w:eastAsia="SimSun" w:hAnsi="Arial" w:cs="Arial"/>
          <w:lang w:val="pt-BR" w:eastAsia="zh-CN"/>
        </w:rPr>
      </w:pPr>
      <w:r w:rsidRPr="005D6692">
        <w:rPr>
          <w:rFonts w:ascii="Arial" w:eastAsia="SimSun" w:hAnsi="Arial" w:cs="Arial"/>
          <w:lang w:eastAsia="zh-CN"/>
        </w:rPr>
        <w:t>c) Routing paths.</w:t>
      </w:r>
    </w:p>
    <w:p w:rsidR="006025AC" w:rsidRPr="00E77521" w:rsidRDefault="006025AC" w:rsidP="006D3604">
      <w:pPr>
        <w:autoSpaceDE w:val="0"/>
        <w:autoSpaceDN w:val="0"/>
        <w:adjustRightInd w:val="0"/>
        <w:jc w:val="both"/>
        <w:rPr>
          <w:rFonts w:ascii="Arial" w:hAnsi="Arial" w:cs="Arial"/>
          <w:b/>
          <w:bCs/>
          <w:lang w:val="mk-MK"/>
        </w:rPr>
      </w:pPr>
    </w:p>
    <w:p w:rsidR="00AC2C65" w:rsidRPr="00E77521" w:rsidRDefault="00AC2C65" w:rsidP="00AC2C65">
      <w:pPr>
        <w:autoSpaceDE w:val="0"/>
        <w:autoSpaceDN w:val="0"/>
        <w:adjustRightInd w:val="0"/>
        <w:jc w:val="both"/>
        <w:rPr>
          <w:rFonts w:ascii="Arial" w:hAnsi="Arial" w:cs="Arial"/>
          <w:b/>
          <w:bCs/>
          <w:lang w:val="mk-MK"/>
        </w:rPr>
      </w:pPr>
    </w:p>
    <w:p w:rsidR="00AC2C65" w:rsidRPr="00E77521" w:rsidRDefault="005D6692" w:rsidP="00AC2C65">
      <w:pPr>
        <w:autoSpaceDE w:val="0"/>
        <w:autoSpaceDN w:val="0"/>
        <w:adjustRightInd w:val="0"/>
        <w:jc w:val="center"/>
        <w:rPr>
          <w:rFonts w:ascii="Arial" w:hAnsi="Arial" w:cs="Arial"/>
          <w:b/>
          <w:bCs/>
        </w:rPr>
      </w:pPr>
      <w:r w:rsidRPr="005D6692">
        <w:rPr>
          <w:rFonts w:ascii="Arial" w:hAnsi="Arial" w:cs="Arial"/>
          <w:b/>
          <w:bCs/>
        </w:rPr>
        <w:t xml:space="preserve">III.4 FAULTS AND RECTIFICATION THEREOF </w:t>
      </w:r>
    </w:p>
    <w:p w:rsidR="00AC2C65" w:rsidRPr="00E77521" w:rsidRDefault="00AC2C65" w:rsidP="00AC2C65">
      <w:pPr>
        <w:autoSpaceDE w:val="0"/>
        <w:autoSpaceDN w:val="0"/>
        <w:adjustRightInd w:val="0"/>
        <w:jc w:val="both"/>
        <w:rPr>
          <w:rFonts w:ascii="Arial" w:hAnsi="Arial" w:cs="Arial"/>
          <w:b/>
          <w:bCs/>
          <w:lang w:val="mk-MK"/>
        </w:rPr>
      </w:pPr>
    </w:p>
    <w:p w:rsidR="00AC2C65" w:rsidRDefault="005D6692" w:rsidP="00AC2C65">
      <w:pPr>
        <w:autoSpaceDE w:val="0"/>
        <w:autoSpaceDN w:val="0"/>
        <w:adjustRightInd w:val="0"/>
        <w:jc w:val="center"/>
        <w:rPr>
          <w:rFonts w:ascii="Arial" w:hAnsi="Arial" w:cs="Arial"/>
          <w:b/>
          <w:bCs/>
          <w:lang w:val="mk-MK"/>
        </w:rPr>
      </w:pPr>
      <w:r w:rsidRPr="005D6692">
        <w:rPr>
          <w:rFonts w:ascii="Arial" w:hAnsi="Arial" w:cs="Arial"/>
          <w:b/>
          <w:bCs/>
        </w:rPr>
        <w:t>Article 15</w:t>
      </w:r>
    </w:p>
    <w:p w:rsidR="006025AC" w:rsidRPr="00E77521" w:rsidRDefault="006025AC" w:rsidP="00AC2C65">
      <w:pPr>
        <w:autoSpaceDE w:val="0"/>
        <w:autoSpaceDN w:val="0"/>
        <w:adjustRightInd w:val="0"/>
        <w:jc w:val="center"/>
        <w:rPr>
          <w:rFonts w:ascii="Arial" w:hAnsi="Arial" w:cs="Arial"/>
          <w:b/>
          <w:bCs/>
          <w:lang w:val="mk-MK"/>
        </w:rPr>
      </w:pPr>
    </w:p>
    <w:p w:rsidR="00AC2C65" w:rsidRDefault="003C07AC" w:rsidP="005D6692">
      <w:pPr>
        <w:autoSpaceDE w:val="0"/>
        <w:autoSpaceDN w:val="0"/>
        <w:adjustRightInd w:val="0"/>
        <w:spacing w:after="120"/>
        <w:jc w:val="both"/>
        <w:rPr>
          <w:rFonts w:ascii="Arial" w:hAnsi="Arial" w:cs="Arial"/>
        </w:rPr>
      </w:pPr>
      <w:r>
        <w:rPr>
          <w:rFonts w:ascii="Arial" w:hAnsi="Arial" w:cs="Arial"/>
        </w:rPr>
        <w:t>(1)</w:t>
      </w:r>
      <w:r>
        <w:rPr>
          <w:rFonts w:ascii="Arial" w:hAnsi="Arial" w:cs="Arial"/>
        </w:rPr>
        <w:tab/>
      </w:r>
      <w:r w:rsidR="005D6692" w:rsidRPr="005D6692">
        <w:rPr>
          <w:rFonts w:ascii="Arial" w:hAnsi="Arial" w:cs="Arial"/>
        </w:rPr>
        <w:t>If there is a fault in portion of the network maintained by the Operator, the Operator shall take all necessary actions to identify and rectify said fault and eliminates or limit the potential losses within a period that may last no more than four hours from the notification about the fault provided by the Beneficiary-Operator or from the moment when the Operator has detected the fault in any other way.</w:t>
      </w:r>
      <w:r w:rsidR="00C377B7">
        <w:rPr>
          <w:rFonts w:ascii="Arial" w:hAnsi="Arial" w:cs="Arial"/>
        </w:rPr>
        <w:t xml:space="preserve"> </w:t>
      </w:r>
      <w:r w:rsidR="005D6692" w:rsidRPr="005D6692">
        <w:rPr>
          <w:rFonts w:ascii="Arial" w:hAnsi="Arial" w:cs="Arial"/>
        </w:rPr>
        <w:t>The fault rectification should be fully completed as per the following priorities:</w:t>
      </w:r>
    </w:p>
    <w:p w:rsidR="00C377B7" w:rsidRPr="00192114" w:rsidRDefault="005D6692" w:rsidP="005D6692">
      <w:pPr>
        <w:pStyle w:val="ListParagraph"/>
        <w:numPr>
          <w:ilvl w:val="0"/>
          <w:numId w:val="32"/>
        </w:numPr>
        <w:autoSpaceDE w:val="0"/>
        <w:autoSpaceDN w:val="0"/>
        <w:adjustRightInd w:val="0"/>
        <w:spacing w:after="120"/>
        <w:jc w:val="both"/>
        <w:rPr>
          <w:rFonts w:ascii="Arial" w:hAnsi="Arial" w:cs="Arial"/>
          <w:lang w:val="mk-MK"/>
        </w:rPr>
      </w:pPr>
      <w:r w:rsidRPr="005D6692">
        <w:rPr>
          <w:rFonts w:ascii="Arial" w:hAnsi="Arial" w:cs="Arial"/>
          <w:lang w:val="en-GB"/>
        </w:rPr>
        <w:t>Priority 1 - Critical.</w:t>
      </w:r>
      <w:r w:rsidR="00C377B7" w:rsidRPr="00192114">
        <w:rPr>
          <w:rFonts w:ascii="Arial" w:hAnsi="Arial" w:cs="Arial"/>
          <w:lang w:val="mk-MK"/>
        </w:rPr>
        <w:t xml:space="preserve"> </w:t>
      </w:r>
      <w:r w:rsidRPr="005D6692">
        <w:rPr>
          <w:rFonts w:ascii="Arial" w:hAnsi="Arial" w:cs="Arial"/>
          <w:lang w:val="en-GB"/>
        </w:rPr>
        <w:t>Fault rectification should be completed within 4 hours from the notification about said fault.</w:t>
      </w:r>
      <w:r w:rsidR="00C377B7" w:rsidRPr="00192114">
        <w:rPr>
          <w:rFonts w:ascii="Arial" w:hAnsi="Arial" w:cs="Arial"/>
          <w:lang w:val="mk-MK"/>
        </w:rPr>
        <w:t xml:space="preserve"> </w:t>
      </w:r>
      <w:r w:rsidRPr="005D6692">
        <w:rPr>
          <w:rFonts w:ascii="Arial" w:hAnsi="Arial" w:cs="Arial"/>
          <w:lang w:val="en-GB"/>
        </w:rPr>
        <w:t>The Operator shall at all times, whether inside or outside the working hours, immediately respond and make every effort to quickly resolve the critical faults.</w:t>
      </w:r>
    </w:p>
    <w:p w:rsidR="00C377B7" w:rsidRPr="00192114" w:rsidRDefault="005D6692" w:rsidP="005D6692">
      <w:pPr>
        <w:pStyle w:val="ListParagraph"/>
        <w:numPr>
          <w:ilvl w:val="0"/>
          <w:numId w:val="32"/>
        </w:numPr>
        <w:autoSpaceDE w:val="0"/>
        <w:autoSpaceDN w:val="0"/>
        <w:adjustRightInd w:val="0"/>
        <w:spacing w:after="120"/>
        <w:jc w:val="both"/>
        <w:rPr>
          <w:rFonts w:ascii="Arial" w:hAnsi="Arial" w:cs="Arial"/>
          <w:lang w:val="mk-MK"/>
        </w:rPr>
      </w:pPr>
      <w:r w:rsidRPr="005D6692">
        <w:rPr>
          <w:rFonts w:ascii="Arial" w:hAnsi="Arial" w:cs="Arial"/>
          <w:lang w:val="en-GB"/>
        </w:rPr>
        <w:t>Priority 2 - High.</w:t>
      </w:r>
      <w:r w:rsidR="00C377B7" w:rsidRPr="00192114">
        <w:rPr>
          <w:rFonts w:ascii="Arial" w:hAnsi="Arial" w:cs="Arial"/>
          <w:lang w:val="mk-MK"/>
        </w:rPr>
        <w:t xml:space="preserve"> </w:t>
      </w:r>
      <w:r w:rsidRPr="005D6692">
        <w:rPr>
          <w:rFonts w:ascii="Arial" w:hAnsi="Arial" w:cs="Arial"/>
          <w:lang w:val="en-GB"/>
        </w:rPr>
        <w:t>Fault rectification should be completed within 12 hours from the notification about said fault.</w:t>
      </w:r>
    </w:p>
    <w:p w:rsidR="00C377B7" w:rsidRPr="00192114" w:rsidRDefault="005D6692" w:rsidP="005D6692">
      <w:pPr>
        <w:pStyle w:val="ListParagraph"/>
        <w:numPr>
          <w:ilvl w:val="0"/>
          <w:numId w:val="32"/>
        </w:numPr>
        <w:autoSpaceDE w:val="0"/>
        <w:autoSpaceDN w:val="0"/>
        <w:adjustRightInd w:val="0"/>
        <w:spacing w:after="120"/>
        <w:jc w:val="both"/>
        <w:rPr>
          <w:rFonts w:ascii="Arial" w:hAnsi="Arial" w:cs="Arial"/>
          <w:lang w:val="mk-MK"/>
        </w:rPr>
      </w:pPr>
      <w:r w:rsidRPr="005D6692">
        <w:rPr>
          <w:rFonts w:ascii="Arial" w:hAnsi="Arial" w:cs="Arial"/>
          <w:lang w:val="en-GB"/>
        </w:rPr>
        <w:t>Priority 3 - Low.</w:t>
      </w:r>
      <w:r w:rsidR="00192114" w:rsidRPr="00192114">
        <w:rPr>
          <w:rFonts w:ascii="Arial" w:hAnsi="Arial" w:cs="Arial"/>
          <w:lang w:val="mk-MK"/>
        </w:rPr>
        <w:t xml:space="preserve"> </w:t>
      </w:r>
      <w:r w:rsidRPr="005D6692">
        <w:rPr>
          <w:rFonts w:ascii="Arial" w:hAnsi="Arial" w:cs="Arial"/>
          <w:lang w:val="en-GB"/>
        </w:rPr>
        <w:t>Fault rectification should be completed within 7 days from the notification about said fault.</w:t>
      </w:r>
    </w:p>
    <w:p w:rsidR="00AC2C65" w:rsidRPr="00E77521" w:rsidRDefault="003C07AC" w:rsidP="00BF5D4C">
      <w:pPr>
        <w:autoSpaceDE w:val="0"/>
        <w:autoSpaceDN w:val="0"/>
        <w:adjustRightInd w:val="0"/>
        <w:spacing w:after="120"/>
        <w:jc w:val="both"/>
        <w:rPr>
          <w:rFonts w:ascii="Arial" w:hAnsi="Arial" w:cs="Arial"/>
        </w:rPr>
      </w:pPr>
      <w:r>
        <w:rPr>
          <w:rFonts w:ascii="Arial" w:hAnsi="Arial" w:cs="Arial"/>
        </w:rPr>
        <w:t>(2)</w:t>
      </w:r>
      <w:r>
        <w:rPr>
          <w:rFonts w:ascii="Arial" w:hAnsi="Arial" w:cs="Arial"/>
        </w:rPr>
        <w:tab/>
      </w:r>
      <w:r w:rsidR="005D6692" w:rsidRPr="00BF5D4C">
        <w:rPr>
          <w:rFonts w:ascii="Arial" w:hAnsi="Arial" w:cs="Arial"/>
        </w:rPr>
        <w:t xml:space="preserve">In the Access Agreement, </w:t>
      </w:r>
      <w:r w:rsidR="00BF5D4C" w:rsidRPr="00BF5D4C">
        <w:rPr>
          <w:rFonts w:ascii="Arial" w:hAnsi="Arial" w:cs="Arial"/>
        </w:rPr>
        <w:t xml:space="preserve">both </w:t>
      </w:r>
      <w:r w:rsidR="005D6692" w:rsidRPr="00BF5D4C">
        <w:rPr>
          <w:rFonts w:ascii="Arial" w:hAnsi="Arial" w:cs="Arial"/>
        </w:rPr>
        <w:t>parties sh</w:t>
      </w:r>
      <w:r w:rsidR="00BF5D4C" w:rsidRPr="00BF5D4C">
        <w:rPr>
          <w:rFonts w:ascii="Arial" w:hAnsi="Arial" w:cs="Arial"/>
        </w:rPr>
        <w:t xml:space="preserve">ould envisage </w:t>
      </w:r>
      <w:r w:rsidR="005D6692" w:rsidRPr="00BF5D4C">
        <w:rPr>
          <w:rFonts w:ascii="Arial" w:hAnsi="Arial" w:cs="Arial"/>
        </w:rPr>
        <w:t xml:space="preserve">penalties for </w:t>
      </w:r>
      <w:r w:rsidR="00BF5D4C" w:rsidRPr="00BF5D4C">
        <w:rPr>
          <w:rFonts w:ascii="Arial" w:hAnsi="Arial" w:cs="Arial"/>
        </w:rPr>
        <w:t xml:space="preserve">late fault rectification, as well as deadline for damage </w:t>
      </w:r>
      <w:r w:rsidR="005D6692" w:rsidRPr="00BF5D4C">
        <w:rPr>
          <w:rFonts w:ascii="Arial" w:hAnsi="Arial" w:cs="Arial"/>
        </w:rPr>
        <w:t>compensat</w:t>
      </w:r>
      <w:r w:rsidR="00BF5D4C" w:rsidRPr="00BF5D4C">
        <w:rPr>
          <w:rFonts w:ascii="Arial" w:hAnsi="Arial" w:cs="Arial"/>
        </w:rPr>
        <w:t>ion</w:t>
      </w:r>
      <w:r w:rsidR="005D6692" w:rsidRPr="00BF5D4C">
        <w:rPr>
          <w:rFonts w:ascii="Arial" w:hAnsi="Arial" w:cs="Arial"/>
        </w:rPr>
        <w:t>.</w:t>
      </w:r>
    </w:p>
    <w:p w:rsidR="00AC2C65" w:rsidRPr="00E77521" w:rsidRDefault="003C07AC" w:rsidP="001E17FD">
      <w:pPr>
        <w:autoSpaceDE w:val="0"/>
        <w:autoSpaceDN w:val="0"/>
        <w:adjustRightInd w:val="0"/>
        <w:spacing w:after="120"/>
        <w:jc w:val="both"/>
        <w:rPr>
          <w:rFonts w:ascii="Arial" w:hAnsi="Arial" w:cs="Arial"/>
        </w:rPr>
      </w:pPr>
      <w:r>
        <w:rPr>
          <w:rFonts w:ascii="Arial" w:hAnsi="Arial" w:cs="Arial"/>
        </w:rPr>
        <w:t>(3)</w:t>
      </w:r>
      <w:r>
        <w:rPr>
          <w:rFonts w:ascii="Arial" w:hAnsi="Arial" w:cs="Arial"/>
        </w:rPr>
        <w:tab/>
      </w:r>
      <w:r w:rsidR="00BF5D4C" w:rsidRPr="001E17FD">
        <w:rPr>
          <w:rFonts w:ascii="Arial" w:hAnsi="Arial" w:cs="Arial"/>
        </w:rPr>
        <w:t>All costs for rectifying the faults should be fully borne by the Operator, unless it has been prove</w:t>
      </w:r>
      <w:r w:rsidR="001E17FD" w:rsidRPr="001E17FD">
        <w:rPr>
          <w:rFonts w:ascii="Arial" w:hAnsi="Arial" w:cs="Arial"/>
        </w:rPr>
        <w:t>d</w:t>
      </w:r>
      <w:r w:rsidR="00BF5D4C" w:rsidRPr="001E17FD">
        <w:rPr>
          <w:rFonts w:ascii="Arial" w:hAnsi="Arial" w:cs="Arial"/>
        </w:rPr>
        <w:t xml:space="preserve"> that the Beneficiary-Operator is responsible for the fault.</w:t>
      </w:r>
    </w:p>
    <w:p w:rsidR="00AC2C65" w:rsidRPr="00E77521" w:rsidRDefault="003C07AC" w:rsidP="001E17FD">
      <w:pPr>
        <w:autoSpaceDE w:val="0"/>
        <w:autoSpaceDN w:val="0"/>
        <w:adjustRightInd w:val="0"/>
        <w:spacing w:after="120"/>
        <w:jc w:val="both"/>
        <w:rPr>
          <w:rFonts w:ascii="Arial" w:hAnsi="Arial" w:cs="Arial"/>
        </w:rPr>
      </w:pPr>
      <w:r>
        <w:rPr>
          <w:rFonts w:ascii="Arial" w:hAnsi="Arial" w:cs="Arial"/>
        </w:rPr>
        <w:t>(4</w:t>
      </w:r>
      <w:r w:rsidR="008B4C1B">
        <w:rPr>
          <w:rFonts w:ascii="Arial" w:hAnsi="Arial" w:cs="Arial"/>
        </w:rPr>
        <w:t>)</w:t>
      </w:r>
      <w:r w:rsidR="008B4C1B">
        <w:rPr>
          <w:rFonts w:ascii="Arial" w:hAnsi="Arial" w:cs="Arial"/>
        </w:rPr>
        <w:tab/>
      </w:r>
      <w:r w:rsidR="001E17FD" w:rsidRPr="001E17FD">
        <w:rPr>
          <w:rFonts w:ascii="Arial" w:hAnsi="Arial" w:cs="Arial"/>
        </w:rPr>
        <w:t>If the Operator fails to meet the deadline referred to in paragraph (1) of this Article, the Beneficiary-Operator may compensate the damages at its own expense, and the respective charges shall be reimbursed by the Operator.</w:t>
      </w:r>
    </w:p>
    <w:p w:rsidR="00AC2C65" w:rsidRPr="00E77521" w:rsidRDefault="00AC2C65" w:rsidP="00AC2C65">
      <w:pPr>
        <w:autoSpaceDE w:val="0"/>
        <w:autoSpaceDN w:val="0"/>
        <w:adjustRightInd w:val="0"/>
        <w:jc w:val="both"/>
        <w:rPr>
          <w:rFonts w:ascii="Arial" w:hAnsi="Arial" w:cs="Arial"/>
          <w:b/>
          <w:bCs/>
          <w:lang w:val="mk-MK"/>
        </w:rPr>
      </w:pPr>
    </w:p>
    <w:p w:rsidR="00AC2C65" w:rsidRPr="00E77521" w:rsidRDefault="00AC2C65" w:rsidP="00AC2C65">
      <w:pPr>
        <w:autoSpaceDE w:val="0"/>
        <w:autoSpaceDN w:val="0"/>
        <w:adjustRightInd w:val="0"/>
        <w:jc w:val="both"/>
        <w:rPr>
          <w:rFonts w:ascii="Arial" w:hAnsi="Arial" w:cs="Arial"/>
          <w:b/>
          <w:bCs/>
          <w:lang w:val="mk-MK"/>
        </w:rPr>
      </w:pPr>
    </w:p>
    <w:p w:rsidR="00AC2C65" w:rsidRPr="00E77521" w:rsidRDefault="001E17FD" w:rsidP="00AC2C65">
      <w:pPr>
        <w:autoSpaceDE w:val="0"/>
        <w:autoSpaceDN w:val="0"/>
        <w:adjustRightInd w:val="0"/>
        <w:jc w:val="center"/>
        <w:rPr>
          <w:rFonts w:ascii="Arial" w:hAnsi="Arial" w:cs="Arial"/>
          <w:b/>
          <w:bCs/>
        </w:rPr>
      </w:pPr>
      <w:r w:rsidRPr="001E17FD">
        <w:rPr>
          <w:rFonts w:ascii="Arial" w:hAnsi="Arial" w:cs="Arial"/>
          <w:b/>
          <w:bCs/>
        </w:rPr>
        <w:t>IV.</w:t>
      </w:r>
      <w:r w:rsidR="00E96DE6">
        <w:rPr>
          <w:rFonts w:ascii="Arial" w:hAnsi="Arial" w:cs="Arial"/>
          <w:b/>
          <w:bCs/>
        </w:rPr>
        <w:t xml:space="preserve"> </w:t>
      </w:r>
      <w:r w:rsidRPr="001E17FD">
        <w:rPr>
          <w:rFonts w:ascii="Arial" w:hAnsi="Arial" w:cs="Arial"/>
          <w:b/>
          <w:bCs/>
        </w:rPr>
        <w:t>PRICING</w:t>
      </w:r>
    </w:p>
    <w:p w:rsidR="00AC2C65" w:rsidRDefault="001E17FD" w:rsidP="00AC2C65">
      <w:pPr>
        <w:autoSpaceDE w:val="0"/>
        <w:autoSpaceDN w:val="0"/>
        <w:adjustRightInd w:val="0"/>
        <w:jc w:val="center"/>
        <w:rPr>
          <w:rFonts w:ascii="Arial" w:hAnsi="Arial" w:cs="Arial"/>
          <w:b/>
          <w:bCs/>
        </w:rPr>
      </w:pPr>
      <w:r w:rsidRPr="001E17FD">
        <w:rPr>
          <w:rFonts w:ascii="Arial" w:hAnsi="Arial" w:cs="Arial"/>
          <w:b/>
          <w:bCs/>
        </w:rPr>
        <w:t>Article 16</w:t>
      </w:r>
    </w:p>
    <w:p w:rsidR="006025AC" w:rsidRPr="00E77521" w:rsidRDefault="006025AC" w:rsidP="00AC2C65">
      <w:pPr>
        <w:autoSpaceDE w:val="0"/>
        <w:autoSpaceDN w:val="0"/>
        <w:adjustRightInd w:val="0"/>
        <w:jc w:val="center"/>
        <w:rPr>
          <w:rFonts w:ascii="Arial" w:hAnsi="Arial" w:cs="Arial"/>
          <w:b/>
          <w:bCs/>
          <w:lang w:val="mk-MK"/>
        </w:rPr>
      </w:pPr>
    </w:p>
    <w:p w:rsidR="00AC2C65" w:rsidRPr="00E77521" w:rsidRDefault="00AC2C65" w:rsidP="001E17FD">
      <w:pPr>
        <w:autoSpaceDE w:val="0"/>
        <w:autoSpaceDN w:val="0"/>
        <w:adjustRightInd w:val="0"/>
        <w:spacing w:after="120"/>
        <w:jc w:val="both"/>
        <w:rPr>
          <w:rFonts w:ascii="Arial" w:hAnsi="Arial" w:cs="Arial"/>
        </w:rPr>
      </w:pPr>
      <w:r w:rsidRPr="00E77521">
        <w:rPr>
          <w:rFonts w:ascii="Arial" w:hAnsi="Arial" w:cs="Arial"/>
        </w:rPr>
        <w:t>(1)</w:t>
      </w:r>
      <w:r w:rsidRPr="00E77521">
        <w:rPr>
          <w:rFonts w:ascii="Arial" w:hAnsi="Arial" w:cs="Arial"/>
        </w:rPr>
        <w:tab/>
      </w:r>
      <w:r w:rsidR="001E17FD" w:rsidRPr="001E17FD">
        <w:rPr>
          <w:rFonts w:ascii="Arial" w:hAnsi="Arial" w:cs="Arial"/>
        </w:rPr>
        <w:t xml:space="preserve">The Operator shall publish in its Reference Offer individual pricing for all access elements and services provided </w:t>
      </w:r>
      <w:r w:rsidR="001E17FD">
        <w:rPr>
          <w:rFonts w:ascii="Arial" w:hAnsi="Arial" w:cs="Arial"/>
        </w:rPr>
        <w:t>by</w:t>
      </w:r>
      <w:r w:rsidR="001E17FD" w:rsidRPr="001E17FD">
        <w:rPr>
          <w:rFonts w:ascii="Arial" w:hAnsi="Arial" w:cs="Arial"/>
        </w:rPr>
        <w:t xml:space="preserve"> access in order to allow the Beneficiary-Operator to avoid paying for network elements and auxiliary means that are not necessarily required to perform its services.</w:t>
      </w:r>
    </w:p>
    <w:p w:rsidR="00AC2C65" w:rsidRPr="00E77521" w:rsidRDefault="00AC2C65" w:rsidP="001E17FD">
      <w:pPr>
        <w:autoSpaceDE w:val="0"/>
        <w:autoSpaceDN w:val="0"/>
        <w:adjustRightInd w:val="0"/>
        <w:spacing w:after="120"/>
        <w:jc w:val="both"/>
        <w:rPr>
          <w:rFonts w:ascii="Arial" w:hAnsi="Arial" w:cs="Arial"/>
        </w:rPr>
      </w:pPr>
      <w:r w:rsidRPr="00E77521">
        <w:rPr>
          <w:rFonts w:ascii="Arial" w:hAnsi="Arial" w:cs="Arial"/>
        </w:rPr>
        <w:lastRenderedPageBreak/>
        <w:t>(2)</w:t>
      </w:r>
      <w:r w:rsidRPr="00E77521">
        <w:rPr>
          <w:rFonts w:ascii="Arial" w:hAnsi="Arial" w:cs="Arial"/>
        </w:rPr>
        <w:tab/>
      </w:r>
      <w:r w:rsidR="001E17FD" w:rsidRPr="001E17FD">
        <w:rPr>
          <w:rFonts w:ascii="Arial" w:hAnsi="Arial" w:cs="Arial"/>
        </w:rPr>
        <w:t>The pricing for access and services provided by access, offered by the Operator, should be cost-based, according to the LRIC methodology.</w:t>
      </w:r>
    </w:p>
    <w:p w:rsidR="00AC2C65" w:rsidRPr="00E77521" w:rsidRDefault="00AC2C65" w:rsidP="003154C4">
      <w:pPr>
        <w:autoSpaceDE w:val="0"/>
        <w:autoSpaceDN w:val="0"/>
        <w:adjustRightInd w:val="0"/>
        <w:spacing w:after="120"/>
        <w:jc w:val="both"/>
        <w:rPr>
          <w:rFonts w:ascii="Arial" w:hAnsi="Arial" w:cs="Arial"/>
        </w:rPr>
      </w:pPr>
      <w:r w:rsidRPr="00E77521">
        <w:rPr>
          <w:rFonts w:ascii="Arial" w:hAnsi="Arial" w:cs="Arial"/>
        </w:rPr>
        <w:t>(3)</w:t>
      </w:r>
      <w:r w:rsidRPr="00E77521">
        <w:rPr>
          <w:rFonts w:ascii="Arial" w:hAnsi="Arial" w:cs="Arial"/>
        </w:rPr>
        <w:tab/>
      </w:r>
      <w:r w:rsidR="001E17FD" w:rsidRPr="003154C4">
        <w:rPr>
          <w:rFonts w:ascii="Arial" w:hAnsi="Arial" w:cs="Arial"/>
        </w:rPr>
        <w:t>Upon request of the Beneficiary-Operator, the Operator must allow the one-time fees for implementing the access to be paid in 36 equal monthly instalments, increased by the appropriate interest as per the applicable legislation for that matter.</w:t>
      </w:r>
    </w:p>
    <w:p w:rsidR="00AC2C65" w:rsidRPr="00E77521" w:rsidRDefault="00AC2C65" w:rsidP="00377729">
      <w:pPr>
        <w:autoSpaceDE w:val="0"/>
        <w:autoSpaceDN w:val="0"/>
        <w:adjustRightInd w:val="0"/>
        <w:spacing w:after="120"/>
        <w:jc w:val="both"/>
        <w:rPr>
          <w:rFonts w:ascii="Arial" w:hAnsi="Arial" w:cs="Arial"/>
        </w:rPr>
      </w:pPr>
      <w:r w:rsidRPr="00E77521">
        <w:rPr>
          <w:rFonts w:ascii="Arial" w:hAnsi="Arial" w:cs="Arial"/>
        </w:rPr>
        <w:t>(4)</w:t>
      </w:r>
      <w:r w:rsidRPr="00E77521">
        <w:rPr>
          <w:rFonts w:ascii="Arial" w:hAnsi="Arial" w:cs="Arial"/>
        </w:rPr>
        <w:tab/>
      </w:r>
      <w:r w:rsidR="003154C4" w:rsidRPr="00377729">
        <w:rPr>
          <w:rFonts w:ascii="Arial" w:hAnsi="Arial" w:cs="Arial"/>
        </w:rPr>
        <w:t>When determining the compliance with the requirement referred to in paragraph (2) of this Article, the Agency will use the LRIC methodology, with an option to calculate the long-term predictive value of the network elements necessary for the access by using the current costs of the Operator as basis.</w:t>
      </w:r>
    </w:p>
    <w:p w:rsidR="006025AC" w:rsidRDefault="006025AC" w:rsidP="00AC2C65">
      <w:pPr>
        <w:autoSpaceDE w:val="0"/>
        <w:autoSpaceDN w:val="0"/>
        <w:adjustRightInd w:val="0"/>
        <w:jc w:val="both"/>
        <w:rPr>
          <w:rFonts w:ascii="Arial" w:hAnsi="Arial" w:cs="Arial"/>
          <w:b/>
          <w:bCs/>
          <w:lang w:val="mk-MK"/>
        </w:rPr>
      </w:pPr>
    </w:p>
    <w:p w:rsidR="006025AC" w:rsidRPr="00E77521" w:rsidRDefault="006025AC" w:rsidP="00AC2C65">
      <w:pPr>
        <w:autoSpaceDE w:val="0"/>
        <w:autoSpaceDN w:val="0"/>
        <w:adjustRightInd w:val="0"/>
        <w:jc w:val="both"/>
        <w:rPr>
          <w:rFonts w:ascii="Arial" w:hAnsi="Arial" w:cs="Arial"/>
          <w:b/>
          <w:bCs/>
          <w:lang w:val="mk-MK"/>
        </w:rPr>
      </w:pPr>
    </w:p>
    <w:p w:rsidR="00AC2C65" w:rsidRDefault="00377729" w:rsidP="00AC2C65">
      <w:pPr>
        <w:autoSpaceDE w:val="0"/>
        <w:autoSpaceDN w:val="0"/>
        <w:adjustRightInd w:val="0"/>
        <w:jc w:val="center"/>
        <w:rPr>
          <w:rFonts w:ascii="Arial" w:hAnsi="Arial" w:cs="Arial"/>
          <w:b/>
          <w:bCs/>
        </w:rPr>
      </w:pPr>
      <w:r w:rsidRPr="00377729">
        <w:rPr>
          <w:rFonts w:ascii="Arial" w:hAnsi="Arial" w:cs="Arial"/>
          <w:b/>
          <w:bCs/>
        </w:rPr>
        <w:t>Article 17</w:t>
      </w:r>
    </w:p>
    <w:p w:rsidR="006025AC" w:rsidRPr="00E77521" w:rsidRDefault="006025AC" w:rsidP="00AC2C65">
      <w:pPr>
        <w:autoSpaceDE w:val="0"/>
        <w:autoSpaceDN w:val="0"/>
        <w:adjustRightInd w:val="0"/>
        <w:jc w:val="center"/>
        <w:rPr>
          <w:rFonts w:ascii="Arial" w:hAnsi="Arial" w:cs="Arial"/>
          <w:b/>
          <w:bCs/>
          <w:lang w:val="mk-MK"/>
        </w:rPr>
      </w:pPr>
    </w:p>
    <w:p w:rsidR="00483A2F" w:rsidRPr="00483A2F" w:rsidRDefault="00377729" w:rsidP="00483A2F">
      <w:pPr>
        <w:autoSpaceDE w:val="0"/>
        <w:autoSpaceDN w:val="0"/>
        <w:adjustRightInd w:val="0"/>
        <w:jc w:val="both"/>
        <w:rPr>
          <w:rFonts w:ascii="Arial" w:hAnsi="Arial" w:cs="Arial"/>
          <w:lang w:val="mk-MK"/>
        </w:rPr>
      </w:pPr>
      <w:r w:rsidRPr="00CE4030">
        <w:rPr>
          <w:rFonts w:ascii="Arial" w:hAnsi="Arial" w:cs="Arial"/>
        </w:rPr>
        <w:t>(1) The pric</w:t>
      </w:r>
      <w:r w:rsidR="00CE4030" w:rsidRPr="00CE4030">
        <w:rPr>
          <w:rFonts w:ascii="Arial" w:hAnsi="Arial" w:cs="Arial"/>
        </w:rPr>
        <w:t>ing</w:t>
      </w:r>
      <w:r w:rsidRPr="00CE4030">
        <w:rPr>
          <w:rFonts w:ascii="Arial" w:hAnsi="Arial" w:cs="Arial"/>
        </w:rPr>
        <w:t xml:space="preserve"> for resale of services provided </w:t>
      </w:r>
      <w:r w:rsidR="00CE4030" w:rsidRPr="00CE4030">
        <w:rPr>
          <w:rFonts w:ascii="Arial" w:hAnsi="Arial" w:cs="Arial"/>
        </w:rPr>
        <w:t>by</w:t>
      </w:r>
      <w:r w:rsidRPr="00CE4030">
        <w:rPr>
          <w:rFonts w:ascii="Arial" w:hAnsi="Arial" w:cs="Arial"/>
        </w:rPr>
        <w:t xml:space="preserve"> access to be used by the Beneficiary</w:t>
      </w:r>
      <w:r w:rsidR="00CE4030" w:rsidRPr="00CE4030">
        <w:rPr>
          <w:rFonts w:ascii="Arial" w:hAnsi="Arial" w:cs="Arial"/>
        </w:rPr>
        <w:t>-Operator, as per</w:t>
      </w:r>
      <w:r w:rsidRPr="00CE4030">
        <w:rPr>
          <w:rFonts w:ascii="Arial" w:hAnsi="Arial" w:cs="Arial"/>
        </w:rPr>
        <w:t xml:space="preserve"> Article 4 of this R</w:t>
      </w:r>
      <w:r w:rsidR="00CE4030" w:rsidRPr="00CE4030">
        <w:rPr>
          <w:rFonts w:ascii="Arial" w:hAnsi="Arial" w:cs="Arial"/>
        </w:rPr>
        <w:t>ulebook,</w:t>
      </w:r>
      <w:r w:rsidRPr="00CE4030">
        <w:rPr>
          <w:rFonts w:ascii="Arial" w:hAnsi="Arial" w:cs="Arial"/>
        </w:rPr>
        <w:t xml:space="preserve"> shall be determined </w:t>
      </w:r>
      <w:r w:rsidR="00CE4030" w:rsidRPr="00CE4030">
        <w:rPr>
          <w:rFonts w:ascii="Arial" w:hAnsi="Arial" w:cs="Arial"/>
        </w:rPr>
        <w:t xml:space="preserve">using </w:t>
      </w:r>
      <w:r w:rsidRPr="00CE4030">
        <w:rPr>
          <w:rFonts w:ascii="Arial" w:hAnsi="Arial" w:cs="Arial"/>
        </w:rPr>
        <w:t>the following formula:</w:t>
      </w:r>
    </w:p>
    <w:p w:rsidR="00483A2F" w:rsidRPr="00483A2F" w:rsidRDefault="00483A2F" w:rsidP="00483A2F">
      <w:pPr>
        <w:autoSpaceDE w:val="0"/>
        <w:autoSpaceDN w:val="0"/>
        <w:adjustRightInd w:val="0"/>
        <w:jc w:val="both"/>
        <w:rPr>
          <w:rFonts w:ascii="Arial" w:hAnsi="Arial" w:cs="Arial"/>
          <w:lang w:val="mk-MK"/>
        </w:rPr>
      </w:pPr>
    </w:p>
    <w:p w:rsidR="00483A2F" w:rsidRPr="006025AC" w:rsidRDefault="00CE4030" w:rsidP="00E54993">
      <w:pPr>
        <w:autoSpaceDE w:val="0"/>
        <w:autoSpaceDN w:val="0"/>
        <w:adjustRightInd w:val="0"/>
        <w:jc w:val="center"/>
        <w:rPr>
          <w:rFonts w:ascii="Arial" w:hAnsi="Arial" w:cs="Arial"/>
          <w:lang w:val="en-US"/>
        </w:rPr>
      </w:pPr>
      <w:r w:rsidRPr="00CE4030">
        <w:rPr>
          <w:rFonts w:ascii="Arial" w:hAnsi="Arial" w:cs="Arial"/>
        </w:rPr>
        <w:t>Cw=Cr(1 – CP)</w:t>
      </w:r>
    </w:p>
    <w:p w:rsidR="00483A2F" w:rsidRPr="00483A2F" w:rsidRDefault="00483A2F" w:rsidP="00483A2F">
      <w:pPr>
        <w:autoSpaceDE w:val="0"/>
        <w:autoSpaceDN w:val="0"/>
        <w:adjustRightInd w:val="0"/>
        <w:jc w:val="both"/>
        <w:rPr>
          <w:rFonts w:ascii="Arial" w:hAnsi="Arial" w:cs="Arial"/>
          <w:lang w:val="mk-MK"/>
        </w:rPr>
      </w:pPr>
    </w:p>
    <w:p w:rsidR="00483A2F" w:rsidRPr="00483A2F" w:rsidRDefault="00CE4030" w:rsidP="00483A2F">
      <w:pPr>
        <w:autoSpaceDE w:val="0"/>
        <w:autoSpaceDN w:val="0"/>
        <w:adjustRightInd w:val="0"/>
        <w:jc w:val="both"/>
        <w:rPr>
          <w:rFonts w:ascii="Arial" w:hAnsi="Arial" w:cs="Arial"/>
          <w:lang w:val="mk-MK"/>
        </w:rPr>
      </w:pPr>
      <w:r w:rsidRPr="00CE4030">
        <w:rPr>
          <w:rFonts w:ascii="Arial" w:hAnsi="Arial" w:cs="Arial"/>
        </w:rPr>
        <w:t>where:</w:t>
      </w:r>
    </w:p>
    <w:p w:rsidR="00483A2F" w:rsidRPr="00483A2F" w:rsidRDefault="00CE4030" w:rsidP="00545282">
      <w:pPr>
        <w:autoSpaceDE w:val="0"/>
        <w:autoSpaceDN w:val="0"/>
        <w:adjustRightInd w:val="0"/>
        <w:ind w:left="720"/>
        <w:jc w:val="both"/>
        <w:rPr>
          <w:rFonts w:ascii="Arial" w:hAnsi="Arial" w:cs="Arial"/>
          <w:lang w:val="mk-MK"/>
        </w:rPr>
      </w:pPr>
      <w:r w:rsidRPr="00CE4030">
        <w:rPr>
          <w:rFonts w:ascii="Arial" w:hAnsi="Arial" w:cs="Arial"/>
        </w:rPr>
        <w:t>Cw is the wholesale price offered by the Operator for a specific service;</w:t>
      </w:r>
    </w:p>
    <w:p w:rsidR="00483A2F" w:rsidRPr="00483A2F" w:rsidRDefault="00CE4030" w:rsidP="00545282">
      <w:pPr>
        <w:autoSpaceDE w:val="0"/>
        <w:autoSpaceDN w:val="0"/>
        <w:adjustRightInd w:val="0"/>
        <w:ind w:left="720"/>
        <w:jc w:val="both"/>
        <w:rPr>
          <w:rFonts w:ascii="Arial" w:hAnsi="Arial" w:cs="Arial"/>
          <w:lang w:val="mk-MK"/>
        </w:rPr>
      </w:pPr>
      <w:r w:rsidRPr="00CE4030">
        <w:rPr>
          <w:rFonts w:ascii="Arial" w:hAnsi="Arial" w:cs="Arial"/>
        </w:rPr>
        <w:t>Cr is the retail price of the respective service provided by the Operator to its subscribers;</w:t>
      </w:r>
    </w:p>
    <w:p w:rsidR="00483A2F" w:rsidRPr="00483A2F" w:rsidRDefault="00CE4030" w:rsidP="00545282">
      <w:pPr>
        <w:autoSpaceDE w:val="0"/>
        <w:autoSpaceDN w:val="0"/>
        <w:adjustRightInd w:val="0"/>
        <w:ind w:left="720"/>
        <w:jc w:val="both"/>
        <w:rPr>
          <w:rFonts w:ascii="Arial" w:hAnsi="Arial" w:cs="Arial"/>
          <w:lang w:val="mk-MK"/>
        </w:rPr>
      </w:pPr>
      <w:r w:rsidRPr="00CE4030">
        <w:rPr>
          <w:rFonts w:ascii="Arial" w:hAnsi="Arial" w:cs="Arial"/>
        </w:rPr>
        <w:t>CP is a control rate, which should not be less than 35%.</w:t>
      </w:r>
    </w:p>
    <w:p w:rsidR="00483A2F" w:rsidRPr="00483A2F" w:rsidRDefault="00CE4030" w:rsidP="00483A2F">
      <w:pPr>
        <w:autoSpaceDE w:val="0"/>
        <w:autoSpaceDN w:val="0"/>
        <w:adjustRightInd w:val="0"/>
        <w:jc w:val="both"/>
        <w:rPr>
          <w:rFonts w:ascii="Arial" w:hAnsi="Arial" w:cs="Arial"/>
          <w:lang w:val="mk-MK"/>
        </w:rPr>
      </w:pPr>
      <w:r w:rsidRPr="00CE4030">
        <w:rPr>
          <w:rFonts w:ascii="Arial" w:hAnsi="Arial" w:cs="Arial"/>
        </w:rPr>
        <w:t>(2) The Agency may determine limits for CP other than those stated in paragraph (1) of this Article, depending on the market conditions, taking into the balance between the short-term benefit of the Beneficiary-Operator by reselling the service and its long-term benefit if it would have invested in its own infrastructure.</w:t>
      </w:r>
      <w:r w:rsidR="00483A2F" w:rsidRPr="00483A2F">
        <w:rPr>
          <w:rFonts w:ascii="Arial" w:hAnsi="Arial" w:cs="Arial"/>
          <w:lang w:val="mk-MK"/>
        </w:rPr>
        <w:t xml:space="preserve"> </w:t>
      </w:r>
      <w:r w:rsidRPr="0058312E">
        <w:rPr>
          <w:rFonts w:ascii="Arial" w:hAnsi="Arial" w:cs="Arial"/>
        </w:rPr>
        <w:t xml:space="preserve">The Agency shall determines limits for CP other than those referred to in paragraph (4) of this Article, and upon request of the Beneficiary-Operator, if the latter has proved that the CP determined in such way creates a </w:t>
      </w:r>
      <w:r w:rsidR="0058312E" w:rsidRPr="0058312E">
        <w:rPr>
          <w:rFonts w:ascii="Arial" w:hAnsi="Arial" w:cs="Arial"/>
        </w:rPr>
        <w:t>price</w:t>
      </w:r>
      <w:r w:rsidRPr="0058312E">
        <w:rPr>
          <w:rFonts w:ascii="Arial" w:hAnsi="Arial" w:cs="Arial"/>
        </w:rPr>
        <w:t xml:space="preserve"> squeeze</w:t>
      </w:r>
      <w:r w:rsidR="0058312E" w:rsidRPr="0058312E">
        <w:rPr>
          <w:rFonts w:ascii="Arial" w:hAnsi="Arial" w:cs="Arial"/>
        </w:rPr>
        <w:t xml:space="preserve"> situation</w:t>
      </w:r>
      <w:r w:rsidRPr="0058312E">
        <w:rPr>
          <w:rFonts w:ascii="Arial" w:hAnsi="Arial" w:cs="Arial"/>
        </w:rPr>
        <w:t>.</w:t>
      </w:r>
    </w:p>
    <w:p w:rsidR="00483A2F" w:rsidRDefault="0058312E" w:rsidP="00483A2F">
      <w:pPr>
        <w:autoSpaceDE w:val="0"/>
        <w:autoSpaceDN w:val="0"/>
        <w:adjustRightInd w:val="0"/>
        <w:jc w:val="both"/>
        <w:rPr>
          <w:rFonts w:ascii="Arial" w:hAnsi="Arial" w:cs="Arial"/>
          <w:lang w:val="mk-MK"/>
        </w:rPr>
      </w:pPr>
      <w:r w:rsidRPr="0058312E">
        <w:rPr>
          <w:rFonts w:ascii="Arial" w:hAnsi="Arial" w:cs="Arial"/>
        </w:rPr>
        <w:t>(3) Upon request of the Beneficiary-Operator, the Operator should allow the one-time fees for implementing the access to be paid in 36 equal monthly instalments, increased by the appropriate interest as per the applicable legislation for that matter.</w:t>
      </w:r>
    </w:p>
    <w:p w:rsidR="00DD6893" w:rsidRDefault="00DD6893" w:rsidP="00DD6893">
      <w:pPr>
        <w:autoSpaceDE w:val="0"/>
        <w:autoSpaceDN w:val="0"/>
        <w:adjustRightInd w:val="0"/>
        <w:jc w:val="center"/>
        <w:rPr>
          <w:rFonts w:ascii="Arial" w:hAnsi="Arial" w:cs="Arial"/>
          <w:b/>
          <w:bCs/>
        </w:rPr>
      </w:pPr>
    </w:p>
    <w:p w:rsidR="00DD6893" w:rsidRDefault="0058312E" w:rsidP="00DD6893">
      <w:pPr>
        <w:autoSpaceDE w:val="0"/>
        <w:autoSpaceDN w:val="0"/>
        <w:adjustRightInd w:val="0"/>
        <w:jc w:val="center"/>
        <w:rPr>
          <w:rFonts w:ascii="Arial" w:hAnsi="Arial" w:cs="Arial"/>
          <w:b/>
          <w:bCs/>
        </w:rPr>
      </w:pPr>
      <w:r w:rsidRPr="0058312E">
        <w:rPr>
          <w:rFonts w:ascii="Arial" w:hAnsi="Arial" w:cs="Arial"/>
          <w:b/>
          <w:bCs/>
        </w:rPr>
        <w:t>Article 18</w:t>
      </w:r>
    </w:p>
    <w:p w:rsidR="00B2379D" w:rsidRPr="00DD6893" w:rsidRDefault="00B2379D" w:rsidP="00DD6893">
      <w:pPr>
        <w:autoSpaceDE w:val="0"/>
        <w:autoSpaceDN w:val="0"/>
        <w:adjustRightInd w:val="0"/>
        <w:jc w:val="center"/>
        <w:rPr>
          <w:rFonts w:ascii="Arial" w:hAnsi="Arial" w:cs="Arial"/>
          <w:b/>
          <w:bCs/>
          <w:lang w:val="mk-MK"/>
        </w:rPr>
      </w:pPr>
    </w:p>
    <w:p w:rsidR="00FC3E01" w:rsidRPr="00FC3E01" w:rsidRDefault="0058312E" w:rsidP="00FC3E01">
      <w:pPr>
        <w:jc w:val="both"/>
        <w:rPr>
          <w:rFonts w:ascii="Arial" w:eastAsia="SimSun" w:hAnsi="Arial" w:cs="Arial"/>
          <w:lang w:val="pt-BR" w:eastAsia="zh-CN"/>
        </w:rPr>
      </w:pPr>
      <w:r w:rsidRPr="000A7433">
        <w:rPr>
          <w:rFonts w:ascii="Arial" w:eastAsia="SimSun" w:hAnsi="Arial" w:cs="Arial"/>
          <w:lang w:eastAsia="zh-CN"/>
        </w:rPr>
        <w:t xml:space="preserve">(1) </w:t>
      </w:r>
      <w:r w:rsidR="00F15829" w:rsidRPr="000A7433">
        <w:rPr>
          <w:rFonts w:ascii="Arial" w:eastAsia="SimSun" w:hAnsi="Arial" w:cs="Arial"/>
          <w:lang w:eastAsia="zh-CN"/>
        </w:rPr>
        <w:t xml:space="preserve">For </w:t>
      </w:r>
      <w:r w:rsidRPr="000A7433">
        <w:rPr>
          <w:rFonts w:ascii="Arial" w:eastAsia="SimSun" w:hAnsi="Arial" w:cs="Arial"/>
          <w:lang w:eastAsia="zh-CN"/>
        </w:rPr>
        <w:t>MVNO</w:t>
      </w:r>
      <w:r w:rsidR="00F15829" w:rsidRPr="000A7433">
        <w:rPr>
          <w:rFonts w:ascii="Arial" w:eastAsia="SimSun" w:hAnsi="Arial" w:cs="Arial"/>
          <w:lang w:eastAsia="zh-CN"/>
        </w:rPr>
        <w:t>s</w:t>
      </w:r>
      <w:r w:rsidR="00A0352B" w:rsidRPr="000A7433">
        <w:rPr>
          <w:rFonts w:ascii="Arial" w:eastAsia="SimSun" w:hAnsi="Arial" w:cs="Arial"/>
          <w:lang w:eastAsia="zh-CN"/>
        </w:rPr>
        <w:t>,</w:t>
      </w:r>
      <w:r w:rsidR="00F15829" w:rsidRPr="000A7433">
        <w:rPr>
          <w:rFonts w:ascii="Arial" w:eastAsia="SimSun" w:hAnsi="Arial" w:cs="Arial"/>
          <w:lang w:eastAsia="zh-CN"/>
        </w:rPr>
        <w:t xml:space="preserve"> as</w:t>
      </w:r>
      <w:r w:rsidRPr="000A7433">
        <w:rPr>
          <w:rFonts w:ascii="Arial" w:eastAsia="SimSun" w:hAnsi="Arial" w:cs="Arial"/>
          <w:lang w:eastAsia="zh-CN"/>
        </w:rPr>
        <w:t xml:space="preserve"> defined</w:t>
      </w:r>
      <w:r w:rsidR="00A0352B" w:rsidRPr="000A7433">
        <w:rPr>
          <w:rFonts w:ascii="Arial" w:eastAsia="SimSun" w:hAnsi="Arial" w:cs="Arial"/>
          <w:lang w:eastAsia="zh-CN"/>
        </w:rPr>
        <w:t xml:space="preserve"> in </w:t>
      </w:r>
      <w:r w:rsidRPr="000A7433">
        <w:rPr>
          <w:rFonts w:ascii="Arial" w:eastAsia="SimSun" w:hAnsi="Arial" w:cs="Arial"/>
          <w:lang w:eastAsia="zh-CN"/>
        </w:rPr>
        <w:t>Articles 3 and 5 of this R</w:t>
      </w:r>
      <w:r w:rsidR="00F15829" w:rsidRPr="000A7433">
        <w:rPr>
          <w:rFonts w:ascii="Arial" w:eastAsia="SimSun" w:hAnsi="Arial" w:cs="Arial"/>
          <w:lang w:eastAsia="zh-CN"/>
        </w:rPr>
        <w:t>ulebook, the</w:t>
      </w:r>
      <w:r w:rsidR="000A7433" w:rsidRPr="000A7433">
        <w:rPr>
          <w:rFonts w:ascii="Arial" w:eastAsia="SimSun" w:hAnsi="Arial" w:cs="Arial"/>
          <w:lang w:eastAsia="zh-CN"/>
        </w:rPr>
        <w:t xml:space="preserve"> Operator shall</w:t>
      </w:r>
      <w:r w:rsidR="00F15829" w:rsidRPr="000A7433">
        <w:rPr>
          <w:rFonts w:ascii="Arial" w:eastAsia="SimSun" w:hAnsi="Arial" w:cs="Arial"/>
          <w:lang w:eastAsia="zh-CN"/>
        </w:rPr>
        <w:t xml:space="preserve"> </w:t>
      </w:r>
      <w:r w:rsidR="00A0352B" w:rsidRPr="000A7433">
        <w:rPr>
          <w:rFonts w:ascii="Arial" w:eastAsia="SimSun" w:hAnsi="Arial" w:cs="Arial"/>
          <w:lang w:eastAsia="zh-CN"/>
        </w:rPr>
        <w:t>charg</w:t>
      </w:r>
      <w:r w:rsidR="000A7433" w:rsidRPr="000A7433">
        <w:rPr>
          <w:rFonts w:ascii="Arial" w:eastAsia="SimSun" w:hAnsi="Arial" w:cs="Arial"/>
          <w:lang w:eastAsia="zh-CN"/>
        </w:rPr>
        <w:t>e</w:t>
      </w:r>
      <w:r w:rsidR="00A0352B" w:rsidRPr="000A7433">
        <w:rPr>
          <w:rFonts w:ascii="Arial" w:eastAsia="SimSun" w:hAnsi="Arial" w:cs="Arial"/>
          <w:lang w:eastAsia="zh-CN"/>
        </w:rPr>
        <w:t xml:space="preserve"> for calls per</w:t>
      </w:r>
      <w:r w:rsidRPr="000A7433">
        <w:rPr>
          <w:rFonts w:ascii="Arial" w:eastAsia="SimSun" w:hAnsi="Arial" w:cs="Arial"/>
          <w:lang w:eastAsia="zh-CN"/>
        </w:rPr>
        <w:t xml:space="preserve"> second,</w:t>
      </w:r>
      <w:r w:rsidR="00A0352B" w:rsidRPr="000A7433">
        <w:rPr>
          <w:rFonts w:ascii="Arial" w:eastAsia="SimSun" w:hAnsi="Arial" w:cs="Arial"/>
          <w:lang w:eastAsia="zh-CN"/>
        </w:rPr>
        <w:t xml:space="preserve"> for</w:t>
      </w:r>
      <w:r w:rsidRPr="000A7433">
        <w:rPr>
          <w:rFonts w:ascii="Arial" w:eastAsia="SimSun" w:hAnsi="Arial" w:cs="Arial"/>
          <w:lang w:eastAsia="zh-CN"/>
        </w:rPr>
        <w:t xml:space="preserve"> SMS</w:t>
      </w:r>
      <w:r w:rsidR="00A0352B" w:rsidRPr="000A7433">
        <w:rPr>
          <w:rFonts w:ascii="Arial" w:eastAsia="SimSun" w:hAnsi="Arial" w:cs="Arial"/>
          <w:lang w:eastAsia="zh-CN"/>
        </w:rPr>
        <w:t>/M</w:t>
      </w:r>
      <w:r w:rsidRPr="000A7433">
        <w:rPr>
          <w:rFonts w:ascii="Arial" w:eastAsia="SimSun" w:hAnsi="Arial" w:cs="Arial"/>
          <w:lang w:eastAsia="zh-CN"/>
        </w:rPr>
        <w:t>MS per message</w:t>
      </w:r>
      <w:r w:rsidR="00A0352B" w:rsidRPr="000A7433">
        <w:rPr>
          <w:rFonts w:ascii="Arial" w:eastAsia="SimSun" w:hAnsi="Arial" w:cs="Arial"/>
          <w:lang w:eastAsia="zh-CN"/>
        </w:rPr>
        <w:t>,</w:t>
      </w:r>
      <w:r w:rsidRPr="000A7433">
        <w:rPr>
          <w:rFonts w:ascii="Arial" w:eastAsia="SimSun" w:hAnsi="Arial" w:cs="Arial"/>
          <w:lang w:eastAsia="zh-CN"/>
        </w:rPr>
        <w:t xml:space="preserve"> and </w:t>
      </w:r>
      <w:r w:rsidR="00A0352B" w:rsidRPr="000A7433">
        <w:rPr>
          <w:rFonts w:ascii="Arial" w:eastAsia="SimSun" w:hAnsi="Arial" w:cs="Arial"/>
          <w:lang w:eastAsia="zh-CN"/>
        </w:rPr>
        <w:t xml:space="preserve">the </w:t>
      </w:r>
      <w:r w:rsidRPr="000A7433">
        <w:rPr>
          <w:rFonts w:ascii="Arial" w:eastAsia="SimSun" w:hAnsi="Arial" w:cs="Arial"/>
          <w:lang w:eastAsia="zh-CN"/>
        </w:rPr>
        <w:t>data rates</w:t>
      </w:r>
      <w:r w:rsidR="00A0352B" w:rsidRPr="000A7433">
        <w:rPr>
          <w:rFonts w:ascii="Arial" w:eastAsia="SimSun" w:hAnsi="Arial" w:cs="Arial"/>
          <w:lang w:eastAsia="zh-CN"/>
        </w:rPr>
        <w:t xml:space="preserve"> shall be per</w:t>
      </w:r>
      <w:r w:rsidRPr="000A7433">
        <w:rPr>
          <w:rFonts w:ascii="Arial" w:eastAsia="SimSun" w:hAnsi="Arial" w:cs="Arial"/>
          <w:lang w:eastAsia="zh-CN"/>
        </w:rPr>
        <w:t xml:space="preserve"> 10</w:t>
      </w:r>
      <w:r w:rsidR="00A0352B" w:rsidRPr="000A7433">
        <w:rPr>
          <w:rFonts w:ascii="Arial" w:eastAsia="SimSun" w:hAnsi="Arial" w:cs="Arial"/>
          <w:lang w:eastAsia="zh-CN"/>
        </w:rPr>
        <w:t>kB</w:t>
      </w:r>
      <w:r w:rsidRPr="000A7433">
        <w:rPr>
          <w:rFonts w:ascii="Arial" w:eastAsia="SimSun" w:hAnsi="Arial" w:cs="Arial"/>
          <w:lang w:eastAsia="zh-CN"/>
        </w:rPr>
        <w:t xml:space="preserve">, all based on </w:t>
      </w:r>
      <w:r w:rsidR="00A0352B" w:rsidRPr="000A7433">
        <w:rPr>
          <w:rFonts w:ascii="Arial" w:eastAsia="SimSun" w:hAnsi="Arial" w:cs="Arial"/>
          <w:lang w:eastAsia="zh-CN"/>
        </w:rPr>
        <w:t xml:space="preserve">a completed </w:t>
      </w:r>
      <w:r w:rsidRPr="000A7433">
        <w:rPr>
          <w:rFonts w:ascii="Arial" w:eastAsia="SimSun" w:hAnsi="Arial" w:cs="Arial"/>
          <w:lang w:eastAsia="zh-CN"/>
        </w:rPr>
        <w:t>call/SMS/data session.</w:t>
      </w:r>
    </w:p>
    <w:p w:rsidR="00DD6893" w:rsidRDefault="00A0352B" w:rsidP="00DD6893">
      <w:pPr>
        <w:jc w:val="both"/>
        <w:rPr>
          <w:rFonts w:ascii="Arial" w:eastAsia="SimSun" w:hAnsi="Arial" w:cs="Arial"/>
          <w:lang w:val="pt-BR" w:eastAsia="zh-CN"/>
        </w:rPr>
      </w:pPr>
      <w:r w:rsidRPr="000A7433">
        <w:rPr>
          <w:rFonts w:ascii="Arial" w:eastAsia="SimSun" w:hAnsi="Arial" w:cs="Arial"/>
          <w:lang w:eastAsia="zh-CN"/>
        </w:rPr>
        <w:t xml:space="preserve">(2) For MVNO-Reseller, as defined in Article 4 of this Rulebook, the charging </w:t>
      </w:r>
      <w:r w:rsidR="005E531C" w:rsidRPr="000A7433">
        <w:rPr>
          <w:rFonts w:ascii="Arial" w:eastAsia="SimSun" w:hAnsi="Arial" w:cs="Arial"/>
          <w:lang w:eastAsia="zh-CN"/>
        </w:rPr>
        <w:t>of</w:t>
      </w:r>
      <w:r w:rsidRPr="000A7433">
        <w:rPr>
          <w:rFonts w:ascii="Arial" w:eastAsia="SimSun" w:hAnsi="Arial" w:cs="Arial"/>
          <w:lang w:eastAsia="zh-CN"/>
        </w:rPr>
        <w:t xml:space="preserve"> the Operator </w:t>
      </w:r>
      <w:r w:rsidR="005E531C" w:rsidRPr="000A7433">
        <w:rPr>
          <w:rFonts w:ascii="Arial" w:eastAsia="SimSun" w:hAnsi="Arial" w:cs="Arial"/>
          <w:lang w:eastAsia="zh-CN"/>
        </w:rPr>
        <w:t>has</w:t>
      </w:r>
      <w:r w:rsidR="000A7433" w:rsidRPr="000A7433">
        <w:rPr>
          <w:rFonts w:ascii="Arial" w:eastAsia="SimSun" w:hAnsi="Arial" w:cs="Arial"/>
          <w:lang w:eastAsia="zh-CN"/>
        </w:rPr>
        <w:t xml:space="preserve"> to</w:t>
      </w:r>
      <w:r w:rsidRPr="000A7433">
        <w:rPr>
          <w:rFonts w:ascii="Arial" w:eastAsia="SimSun" w:hAnsi="Arial" w:cs="Arial"/>
          <w:lang w:eastAsia="zh-CN"/>
        </w:rPr>
        <w:t xml:space="preserve"> be in the same</w:t>
      </w:r>
      <w:r w:rsidR="000A7433" w:rsidRPr="000A7433">
        <w:rPr>
          <w:rFonts w:ascii="Arial" w:eastAsia="SimSun" w:hAnsi="Arial" w:cs="Arial"/>
          <w:lang w:eastAsia="zh-CN"/>
        </w:rPr>
        <w:t xml:space="preserve"> manner as for</w:t>
      </w:r>
      <w:r w:rsidRPr="000A7433">
        <w:rPr>
          <w:rFonts w:ascii="Arial" w:eastAsia="SimSun" w:hAnsi="Arial" w:cs="Arial"/>
          <w:lang w:eastAsia="zh-CN"/>
        </w:rPr>
        <w:t xml:space="preserve"> its subscribers in accordance with the relevant offers and tariff plans, and in accordance with Article 17 of this Rulebook.</w:t>
      </w:r>
    </w:p>
    <w:p w:rsidR="00AC2C65" w:rsidRDefault="00AC2C65" w:rsidP="00AC2C65">
      <w:pPr>
        <w:autoSpaceDE w:val="0"/>
        <w:autoSpaceDN w:val="0"/>
        <w:adjustRightInd w:val="0"/>
        <w:jc w:val="both"/>
        <w:rPr>
          <w:rFonts w:ascii="Arial" w:hAnsi="Arial" w:cs="Arial"/>
          <w:b/>
          <w:bCs/>
          <w:lang w:val="mk-MK"/>
        </w:rPr>
      </w:pPr>
    </w:p>
    <w:p w:rsidR="00471D5F" w:rsidRPr="00E77521" w:rsidRDefault="00471D5F" w:rsidP="00AC2C65">
      <w:pPr>
        <w:autoSpaceDE w:val="0"/>
        <w:autoSpaceDN w:val="0"/>
        <w:adjustRightInd w:val="0"/>
        <w:jc w:val="both"/>
        <w:rPr>
          <w:rFonts w:ascii="Arial" w:hAnsi="Arial" w:cs="Arial"/>
          <w:b/>
          <w:bCs/>
          <w:lang w:val="mk-MK"/>
        </w:rPr>
      </w:pPr>
    </w:p>
    <w:p w:rsidR="00AC2C65" w:rsidRPr="00E77521" w:rsidRDefault="000A7433" w:rsidP="00AC2C65">
      <w:pPr>
        <w:autoSpaceDE w:val="0"/>
        <w:autoSpaceDN w:val="0"/>
        <w:adjustRightInd w:val="0"/>
        <w:jc w:val="center"/>
        <w:rPr>
          <w:rFonts w:ascii="Arial" w:hAnsi="Arial" w:cs="Arial"/>
          <w:b/>
          <w:bCs/>
        </w:rPr>
      </w:pPr>
      <w:r w:rsidRPr="00992400">
        <w:rPr>
          <w:rFonts w:ascii="Arial" w:hAnsi="Arial" w:cs="Arial"/>
          <w:b/>
          <w:bCs/>
        </w:rPr>
        <w:lastRenderedPageBreak/>
        <w:t>V. ENTERING INTO AGREEMENTS</w:t>
      </w:r>
    </w:p>
    <w:p w:rsidR="00AC2C65" w:rsidRDefault="000A7433" w:rsidP="002C16AF">
      <w:pPr>
        <w:autoSpaceDE w:val="0"/>
        <w:autoSpaceDN w:val="0"/>
        <w:adjustRightInd w:val="0"/>
        <w:jc w:val="center"/>
        <w:rPr>
          <w:rFonts w:ascii="Arial" w:hAnsi="Arial" w:cs="Arial"/>
          <w:b/>
          <w:bCs/>
        </w:rPr>
      </w:pPr>
      <w:r w:rsidRPr="00992400">
        <w:rPr>
          <w:rFonts w:ascii="Arial" w:hAnsi="Arial" w:cs="Arial"/>
          <w:b/>
          <w:bCs/>
        </w:rPr>
        <w:t>Article 19</w:t>
      </w:r>
    </w:p>
    <w:p w:rsidR="0080686E" w:rsidRPr="002C16AF" w:rsidRDefault="0080686E" w:rsidP="002C16AF">
      <w:pPr>
        <w:autoSpaceDE w:val="0"/>
        <w:autoSpaceDN w:val="0"/>
        <w:adjustRightInd w:val="0"/>
        <w:jc w:val="center"/>
        <w:rPr>
          <w:rFonts w:ascii="Arial" w:hAnsi="Arial" w:cs="Arial"/>
          <w:b/>
          <w:bCs/>
          <w:lang w:val="mk-MK"/>
        </w:rPr>
      </w:pPr>
    </w:p>
    <w:p w:rsidR="00AC2C65" w:rsidRPr="00E77521" w:rsidRDefault="00B10C1A" w:rsidP="00992400">
      <w:pPr>
        <w:autoSpaceDE w:val="0"/>
        <w:autoSpaceDN w:val="0"/>
        <w:adjustRightInd w:val="0"/>
        <w:spacing w:after="120"/>
        <w:jc w:val="both"/>
        <w:rPr>
          <w:rFonts w:ascii="Arial" w:hAnsi="Arial" w:cs="Arial"/>
        </w:rPr>
      </w:pPr>
      <w:r>
        <w:rPr>
          <w:rFonts w:ascii="Arial" w:hAnsi="Arial" w:cs="Arial"/>
        </w:rPr>
        <w:t>(1)</w:t>
      </w:r>
      <w:r>
        <w:rPr>
          <w:rFonts w:ascii="Arial" w:hAnsi="Arial" w:cs="Arial"/>
        </w:rPr>
        <w:tab/>
      </w:r>
      <w:r w:rsidR="00992400" w:rsidRPr="00992400">
        <w:rPr>
          <w:rFonts w:ascii="Arial" w:hAnsi="Arial" w:cs="Arial"/>
        </w:rPr>
        <w:t>The Access Agreement has to be in accordance with the Reference Offer approved by the Agency for Electronic Communications and the Law on Electronic Communications, and should at least contain provisions on:</w:t>
      </w:r>
    </w:p>
    <w:p w:rsidR="00AC2C65" w:rsidRPr="00E77521" w:rsidRDefault="00992400" w:rsidP="00AC2C65">
      <w:pPr>
        <w:ind w:left="1440" w:hanging="360"/>
        <w:jc w:val="both"/>
        <w:rPr>
          <w:rFonts w:ascii="Arial" w:eastAsia="SimSun" w:hAnsi="Arial" w:cs="Arial"/>
          <w:lang w:val="pt-BR" w:eastAsia="zh-CN"/>
        </w:rPr>
      </w:pPr>
      <w:r w:rsidRPr="00992400">
        <w:rPr>
          <w:rFonts w:ascii="Arial" w:eastAsia="SimSun" w:hAnsi="Arial" w:cs="Arial"/>
          <w:lang w:eastAsia="zh-CN"/>
        </w:rPr>
        <w:t>a)</w:t>
      </w:r>
      <w:r w:rsidR="00B10C1A">
        <w:rPr>
          <w:rFonts w:ascii="Arial" w:eastAsia="SimSun" w:hAnsi="Arial" w:cs="Arial"/>
          <w:lang w:val="pt-BR" w:eastAsia="zh-CN"/>
        </w:rPr>
        <w:tab/>
      </w:r>
      <w:r w:rsidRPr="00992400">
        <w:rPr>
          <w:rFonts w:ascii="Arial" w:eastAsia="SimSun" w:hAnsi="Arial" w:cs="Arial"/>
          <w:lang w:eastAsia="zh-CN"/>
        </w:rPr>
        <w:t>the rights and obligations of the Operator and the Beneficiary-Operator;</w:t>
      </w:r>
    </w:p>
    <w:p w:rsidR="00AC2C65" w:rsidRPr="00E77521" w:rsidRDefault="00992400" w:rsidP="00AC2C65">
      <w:pPr>
        <w:ind w:left="1440" w:hanging="360"/>
        <w:jc w:val="both"/>
        <w:rPr>
          <w:rFonts w:ascii="Arial" w:eastAsia="SimSun" w:hAnsi="Arial" w:cs="Arial"/>
          <w:lang w:val="pt-BR" w:eastAsia="zh-CN"/>
        </w:rPr>
      </w:pPr>
      <w:r w:rsidRPr="00992400">
        <w:rPr>
          <w:rFonts w:ascii="Arial" w:eastAsia="SimSun" w:hAnsi="Arial" w:cs="Arial"/>
          <w:lang w:eastAsia="zh-CN"/>
        </w:rPr>
        <w:t>b)</w:t>
      </w:r>
      <w:r w:rsidR="00B10C1A">
        <w:rPr>
          <w:rFonts w:ascii="Arial" w:eastAsia="SimSun" w:hAnsi="Arial" w:cs="Arial"/>
          <w:lang w:val="pt-BR" w:eastAsia="zh-CN"/>
        </w:rPr>
        <w:tab/>
      </w:r>
      <w:r w:rsidRPr="00992400">
        <w:rPr>
          <w:rFonts w:ascii="Arial" w:eastAsia="SimSun" w:hAnsi="Arial" w:cs="Arial"/>
          <w:lang w:eastAsia="zh-CN"/>
        </w:rPr>
        <w:t>the services provided;</w:t>
      </w:r>
    </w:p>
    <w:p w:rsidR="00AC2C65" w:rsidRPr="00E77521" w:rsidRDefault="00992400" w:rsidP="00B10C1A">
      <w:pPr>
        <w:ind w:left="1440" w:hanging="360"/>
        <w:jc w:val="both"/>
        <w:rPr>
          <w:rFonts w:ascii="Arial" w:eastAsia="SimSun" w:hAnsi="Arial" w:cs="Arial"/>
          <w:lang w:val="pt-BR" w:eastAsia="zh-CN"/>
        </w:rPr>
      </w:pPr>
      <w:r w:rsidRPr="00992400">
        <w:rPr>
          <w:rFonts w:ascii="Arial" w:eastAsia="SimSun" w:hAnsi="Arial" w:cs="Arial"/>
          <w:lang w:eastAsia="zh-CN"/>
        </w:rPr>
        <w:t>c)</w:t>
      </w:r>
      <w:r w:rsidR="00B10C1A">
        <w:rPr>
          <w:rFonts w:ascii="Arial" w:eastAsia="SimSun" w:hAnsi="Arial" w:cs="Arial"/>
          <w:lang w:val="pt-BR" w:eastAsia="zh-CN"/>
        </w:rPr>
        <w:tab/>
      </w:r>
      <w:r w:rsidRPr="00992400">
        <w:rPr>
          <w:rFonts w:ascii="Arial" w:eastAsia="SimSun" w:hAnsi="Arial" w:cs="Arial"/>
          <w:lang w:eastAsia="zh-CN"/>
        </w:rPr>
        <w:t>the access points and technical capabilities;</w:t>
      </w:r>
    </w:p>
    <w:p w:rsidR="00AC2C65" w:rsidRPr="00E77521" w:rsidRDefault="00992400" w:rsidP="00AC2C65">
      <w:pPr>
        <w:ind w:left="1440" w:hanging="360"/>
        <w:jc w:val="both"/>
        <w:rPr>
          <w:rFonts w:ascii="Arial" w:eastAsia="SimSun" w:hAnsi="Arial" w:cs="Arial"/>
          <w:lang w:val="pt-BR" w:eastAsia="zh-CN"/>
        </w:rPr>
      </w:pPr>
      <w:r w:rsidRPr="00992400">
        <w:rPr>
          <w:rFonts w:ascii="Arial" w:eastAsia="SimSun" w:hAnsi="Arial" w:cs="Arial"/>
          <w:lang w:eastAsia="zh-CN"/>
        </w:rPr>
        <w:t>e)</w:t>
      </w:r>
      <w:r w:rsidR="00B10C1A">
        <w:rPr>
          <w:rFonts w:ascii="Arial" w:eastAsia="SimSun" w:hAnsi="Arial" w:cs="Arial"/>
          <w:lang w:val="pt-BR" w:eastAsia="zh-CN"/>
        </w:rPr>
        <w:tab/>
      </w:r>
      <w:r w:rsidRPr="00992400">
        <w:rPr>
          <w:rFonts w:ascii="Arial" w:eastAsia="SimSun" w:hAnsi="Arial" w:cs="Arial"/>
          <w:lang w:eastAsia="zh-CN"/>
        </w:rPr>
        <w:t>the pricing;</w:t>
      </w:r>
    </w:p>
    <w:p w:rsidR="00AC2C65" w:rsidRPr="00E77521" w:rsidRDefault="00992400" w:rsidP="00AC2C65">
      <w:pPr>
        <w:ind w:left="1440" w:hanging="360"/>
        <w:jc w:val="both"/>
        <w:rPr>
          <w:rFonts w:ascii="Arial" w:eastAsia="SimSun" w:hAnsi="Arial" w:cs="Arial"/>
          <w:lang w:val="pt-BR" w:eastAsia="zh-CN"/>
        </w:rPr>
      </w:pPr>
      <w:r w:rsidRPr="00992400">
        <w:rPr>
          <w:rFonts w:ascii="Arial" w:eastAsia="SimSun" w:hAnsi="Arial" w:cs="Arial"/>
          <w:lang w:eastAsia="zh-CN"/>
        </w:rPr>
        <w:t>f)</w:t>
      </w:r>
      <w:r w:rsidR="00B10C1A">
        <w:rPr>
          <w:rFonts w:ascii="Arial" w:eastAsia="SimSun" w:hAnsi="Arial" w:cs="Arial"/>
          <w:lang w:val="pt-BR" w:eastAsia="zh-CN"/>
        </w:rPr>
        <w:tab/>
      </w:r>
      <w:r w:rsidRPr="00992400">
        <w:rPr>
          <w:rFonts w:ascii="Arial" w:eastAsia="SimSun" w:hAnsi="Arial" w:cs="Arial"/>
          <w:lang w:eastAsia="zh-CN"/>
        </w:rPr>
        <w:t>the duration of the Access Agreement that may not be shorter than five years;</w:t>
      </w:r>
    </w:p>
    <w:p w:rsidR="00AC2C65" w:rsidRPr="00E77521" w:rsidRDefault="00992400" w:rsidP="00AC2C65">
      <w:pPr>
        <w:ind w:left="1440" w:hanging="360"/>
        <w:jc w:val="both"/>
        <w:rPr>
          <w:rFonts w:ascii="Arial" w:eastAsia="SimSun" w:hAnsi="Arial" w:cs="Arial"/>
          <w:lang w:val="pt-BR" w:eastAsia="zh-CN"/>
        </w:rPr>
      </w:pPr>
      <w:r w:rsidRPr="00992400">
        <w:rPr>
          <w:rFonts w:ascii="Arial" w:eastAsia="SimSun" w:hAnsi="Arial" w:cs="Arial"/>
          <w:lang w:eastAsia="zh-CN"/>
        </w:rPr>
        <w:t>f)</w:t>
      </w:r>
      <w:r w:rsidR="00B10C1A">
        <w:rPr>
          <w:rFonts w:ascii="Arial" w:eastAsia="SimSun" w:hAnsi="Arial" w:cs="Arial"/>
          <w:lang w:val="pt-BR" w:eastAsia="zh-CN"/>
        </w:rPr>
        <w:tab/>
      </w:r>
      <w:r w:rsidRPr="00992400">
        <w:rPr>
          <w:rFonts w:ascii="Arial" w:eastAsia="SimSun" w:hAnsi="Arial" w:cs="Arial"/>
          <w:lang w:eastAsia="zh-CN"/>
        </w:rPr>
        <w:t>the manner and procedure for termination and modification of the Access Agreement;</w:t>
      </w:r>
    </w:p>
    <w:p w:rsidR="00D6601D" w:rsidRDefault="00992400" w:rsidP="00D6601D">
      <w:pPr>
        <w:ind w:left="1440" w:hanging="360"/>
        <w:jc w:val="both"/>
        <w:rPr>
          <w:rFonts w:ascii="Arial" w:eastAsia="SimSun" w:hAnsi="Arial" w:cs="Arial"/>
          <w:lang w:val="pt-BR" w:eastAsia="zh-CN"/>
        </w:rPr>
      </w:pPr>
      <w:r w:rsidRPr="00992400">
        <w:rPr>
          <w:rFonts w:ascii="Arial" w:eastAsia="SimSun" w:hAnsi="Arial" w:cs="Arial"/>
          <w:lang w:eastAsia="zh-CN"/>
        </w:rPr>
        <w:t>h)</w:t>
      </w:r>
      <w:r w:rsidR="00B10C1A">
        <w:rPr>
          <w:rFonts w:ascii="Arial" w:eastAsia="SimSun" w:hAnsi="Arial" w:cs="Arial"/>
          <w:lang w:val="pt-BR" w:eastAsia="zh-CN"/>
        </w:rPr>
        <w:tab/>
      </w:r>
      <w:r w:rsidRPr="00992400">
        <w:rPr>
          <w:rFonts w:ascii="Arial" w:eastAsia="SimSun" w:hAnsi="Arial" w:cs="Arial"/>
          <w:lang w:eastAsia="zh-CN"/>
        </w:rPr>
        <w:t>all claims procedures;</w:t>
      </w:r>
    </w:p>
    <w:p w:rsidR="00D6601D" w:rsidRPr="00E77521" w:rsidRDefault="00992400" w:rsidP="00D6601D">
      <w:pPr>
        <w:ind w:left="1440" w:hanging="360"/>
        <w:jc w:val="both"/>
        <w:rPr>
          <w:rFonts w:ascii="Arial" w:eastAsia="SimSun" w:hAnsi="Arial" w:cs="Arial"/>
          <w:lang w:val="pt-BR" w:eastAsia="zh-CN"/>
        </w:rPr>
      </w:pPr>
      <w:r w:rsidRPr="00992400">
        <w:rPr>
          <w:rFonts w:ascii="Arial" w:eastAsia="SimSun" w:hAnsi="Arial" w:cs="Arial"/>
          <w:lang w:eastAsia="zh-CN"/>
        </w:rPr>
        <w:t>h)</w:t>
      </w:r>
      <w:r w:rsidR="00846C04">
        <w:rPr>
          <w:rFonts w:ascii="Arial" w:eastAsia="SimSun" w:hAnsi="Arial" w:cs="Arial"/>
          <w:lang w:val="pt-BR" w:eastAsia="zh-CN"/>
        </w:rPr>
        <w:tab/>
      </w:r>
      <w:r w:rsidRPr="00992400">
        <w:rPr>
          <w:rFonts w:ascii="Arial" w:eastAsia="SimSun" w:hAnsi="Arial" w:cs="Arial"/>
          <w:lang w:eastAsia="zh-CN"/>
        </w:rPr>
        <w:t>Bank guarantee.</w:t>
      </w:r>
    </w:p>
    <w:p w:rsidR="00AC2C65" w:rsidRPr="00E77521" w:rsidRDefault="00AC2C65" w:rsidP="00992400">
      <w:pPr>
        <w:autoSpaceDE w:val="0"/>
        <w:autoSpaceDN w:val="0"/>
        <w:adjustRightInd w:val="0"/>
        <w:spacing w:after="120"/>
        <w:jc w:val="both"/>
        <w:rPr>
          <w:rFonts w:ascii="Arial" w:hAnsi="Arial" w:cs="Arial"/>
        </w:rPr>
      </w:pPr>
      <w:r w:rsidRPr="00E77521">
        <w:rPr>
          <w:rFonts w:ascii="Arial" w:hAnsi="Arial" w:cs="Arial"/>
        </w:rPr>
        <w:t>(2)</w:t>
      </w:r>
      <w:r w:rsidRPr="00E77521">
        <w:rPr>
          <w:rFonts w:ascii="Arial" w:hAnsi="Arial" w:cs="Arial"/>
          <w:lang w:val="mk-MK"/>
        </w:rPr>
        <w:tab/>
      </w:r>
      <w:r w:rsidR="00992400" w:rsidRPr="00992400">
        <w:rPr>
          <w:rFonts w:ascii="Arial" w:hAnsi="Arial" w:cs="Arial"/>
        </w:rPr>
        <w:t>The Access Agreement between the Operator and the Beneficiary-Operator shall be submitted by the Operator to the Agency within 15 days of its signing in a paper and electronic form.</w:t>
      </w:r>
    </w:p>
    <w:p w:rsidR="00AC2C65" w:rsidRPr="00E77521" w:rsidRDefault="00AC2C65" w:rsidP="00992400">
      <w:pPr>
        <w:autoSpaceDE w:val="0"/>
        <w:autoSpaceDN w:val="0"/>
        <w:adjustRightInd w:val="0"/>
        <w:spacing w:after="120"/>
        <w:jc w:val="both"/>
        <w:rPr>
          <w:rFonts w:ascii="Arial" w:hAnsi="Arial" w:cs="Arial"/>
        </w:rPr>
      </w:pPr>
      <w:r w:rsidRPr="00E77521">
        <w:rPr>
          <w:rFonts w:ascii="Arial" w:hAnsi="Arial" w:cs="Arial"/>
        </w:rPr>
        <w:t>(3)</w:t>
      </w:r>
      <w:r w:rsidRPr="00E77521">
        <w:rPr>
          <w:rFonts w:ascii="Arial" w:hAnsi="Arial" w:cs="Arial"/>
        </w:rPr>
        <w:tab/>
      </w:r>
      <w:r w:rsidR="00992400" w:rsidRPr="00992400">
        <w:rPr>
          <w:rFonts w:ascii="Arial" w:hAnsi="Arial" w:cs="Arial"/>
        </w:rPr>
        <w:t>The Agency will publish the parts of the Agreement on its website that are not confidential according to the provisions of the Law on Electronic Communications, the regulations adopted thereof, and other laws.</w:t>
      </w:r>
    </w:p>
    <w:p w:rsidR="00AC2C65" w:rsidRPr="00E77521" w:rsidRDefault="00AC2C65" w:rsidP="00AC2C65">
      <w:pPr>
        <w:autoSpaceDE w:val="0"/>
        <w:autoSpaceDN w:val="0"/>
        <w:adjustRightInd w:val="0"/>
        <w:jc w:val="both"/>
        <w:rPr>
          <w:rFonts w:ascii="Arial" w:hAnsi="Arial" w:cs="Arial"/>
          <w:b/>
          <w:bCs/>
          <w:lang w:val="mk-MK"/>
        </w:rPr>
      </w:pPr>
    </w:p>
    <w:p w:rsidR="00AC2C65" w:rsidRDefault="00992400" w:rsidP="00AC2C65">
      <w:pPr>
        <w:autoSpaceDE w:val="0"/>
        <w:autoSpaceDN w:val="0"/>
        <w:adjustRightInd w:val="0"/>
        <w:jc w:val="center"/>
        <w:rPr>
          <w:rFonts w:ascii="Arial" w:hAnsi="Arial" w:cs="Arial"/>
          <w:b/>
          <w:bCs/>
          <w:lang w:val="mk-MK"/>
        </w:rPr>
      </w:pPr>
      <w:r w:rsidRPr="00992400">
        <w:rPr>
          <w:rFonts w:ascii="Arial" w:hAnsi="Arial" w:cs="Arial"/>
          <w:b/>
          <w:bCs/>
        </w:rPr>
        <w:t>Article 20</w:t>
      </w:r>
    </w:p>
    <w:p w:rsidR="0080686E" w:rsidRPr="00E77521" w:rsidRDefault="0080686E" w:rsidP="00AC2C65">
      <w:pPr>
        <w:autoSpaceDE w:val="0"/>
        <w:autoSpaceDN w:val="0"/>
        <w:adjustRightInd w:val="0"/>
        <w:jc w:val="center"/>
        <w:rPr>
          <w:rFonts w:ascii="Arial" w:hAnsi="Arial" w:cs="Arial"/>
          <w:b/>
          <w:bCs/>
          <w:lang w:val="mk-MK"/>
        </w:rPr>
      </w:pPr>
    </w:p>
    <w:p w:rsidR="00AC2C65" w:rsidRPr="00B10C1A" w:rsidRDefault="000763BE" w:rsidP="000763BE">
      <w:pPr>
        <w:autoSpaceDE w:val="0"/>
        <w:autoSpaceDN w:val="0"/>
        <w:adjustRightInd w:val="0"/>
        <w:spacing w:after="120"/>
        <w:jc w:val="both"/>
        <w:rPr>
          <w:rFonts w:ascii="Arial" w:hAnsi="Arial" w:cs="Arial"/>
        </w:rPr>
      </w:pPr>
      <w:r w:rsidRPr="000763BE">
        <w:rPr>
          <w:rFonts w:ascii="Arial" w:hAnsi="Arial" w:cs="Arial"/>
        </w:rPr>
        <w:t>In</w:t>
      </w:r>
      <w:r w:rsidR="00992400" w:rsidRPr="000763BE">
        <w:rPr>
          <w:rFonts w:ascii="Arial" w:hAnsi="Arial" w:cs="Arial"/>
        </w:rPr>
        <w:t xml:space="preserve"> c</w:t>
      </w:r>
      <w:r w:rsidRPr="000763BE">
        <w:rPr>
          <w:rFonts w:ascii="Arial" w:hAnsi="Arial" w:cs="Arial"/>
        </w:rPr>
        <w:t>a</w:t>
      </w:r>
      <w:r w:rsidR="00992400" w:rsidRPr="000763BE">
        <w:rPr>
          <w:rFonts w:ascii="Arial" w:hAnsi="Arial" w:cs="Arial"/>
        </w:rPr>
        <w:t xml:space="preserve">se </w:t>
      </w:r>
      <w:r w:rsidRPr="000763BE">
        <w:rPr>
          <w:rFonts w:ascii="Arial" w:hAnsi="Arial" w:cs="Arial"/>
        </w:rPr>
        <w:t xml:space="preserve">of dispute concerning </w:t>
      </w:r>
      <w:r w:rsidR="00992400" w:rsidRPr="000763BE">
        <w:rPr>
          <w:rFonts w:ascii="Arial" w:hAnsi="Arial" w:cs="Arial"/>
        </w:rPr>
        <w:t xml:space="preserve">the Access Agreement </w:t>
      </w:r>
      <w:r w:rsidRPr="000763BE">
        <w:rPr>
          <w:rFonts w:ascii="Arial" w:hAnsi="Arial" w:cs="Arial"/>
        </w:rPr>
        <w:t xml:space="preserve">provisions, </w:t>
      </w:r>
      <w:r w:rsidR="00992400" w:rsidRPr="000763BE">
        <w:rPr>
          <w:rFonts w:ascii="Arial" w:hAnsi="Arial" w:cs="Arial"/>
        </w:rPr>
        <w:t>any</w:t>
      </w:r>
      <w:r w:rsidRPr="000763BE">
        <w:rPr>
          <w:rFonts w:ascii="Arial" w:hAnsi="Arial" w:cs="Arial"/>
        </w:rPr>
        <w:t xml:space="preserve"> contracting</w:t>
      </w:r>
      <w:r w:rsidR="00992400" w:rsidRPr="000763BE">
        <w:rPr>
          <w:rFonts w:ascii="Arial" w:hAnsi="Arial" w:cs="Arial"/>
        </w:rPr>
        <w:t xml:space="preserve"> party may submit to the Agency for Electronic Communications a request for dispute resolution as per Article 53 of the Law on Electronic Communications.</w:t>
      </w:r>
    </w:p>
    <w:p w:rsidR="00AC2C65" w:rsidRPr="00E77521" w:rsidRDefault="00AC2C65" w:rsidP="00AC2C65">
      <w:pPr>
        <w:autoSpaceDE w:val="0"/>
        <w:autoSpaceDN w:val="0"/>
        <w:adjustRightInd w:val="0"/>
        <w:jc w:val="both"/>
        <w:rPr>
          <w:rFonts w:ascii="Arial" w:hAnsi="Arial" w:cs="Arial"/>
          <w:b/>
          <w:bCs/>
          <w:lang w:val="mk-MK"/>
        </w:rPr>
      </w:pPr>
    </w:p>
    <w:p w:rsidR="00AC2C65" w:rsidRPr="00E77521" w:rsidRDefault="000763BE" w:rsidP="00AC2C65">
      <w:pPr>
        <w:autoSpaceDE w:val="0"/>
        <w:autoSpaceDN w:val="0"/>
        <w:adjustRightInd w:val="0"/>
        <w:jc w:val="center"/>
        <w:rPr>
          <w:rFonts w:ascii="Arial" w:hAnsi="Arial" w:cs="Arial"/>
          <w:b/>
          <w:bCs/>
        </w:rPr>
      </w:pPr>
      <w:r w:rsidRPr="000763BE">
        <w:rPr>
          <w:rFonts w:ascii="Arial" w:hAnsi="Arial" w:cs="Arial"/>
          <w:b/>
          <w:bCs/>
        </w:rPr>
        <w:t>VI.</w:t>
      </w:r>
      <w:r w:rsidR="00AC2C65" w:rsidRPr="00E77521">
        <w:rPr>
          <w:rFonts w:ascii="Arial" w:hAnsi="Arial" w:cs="Arial"/>
          <w:b/>
          <w:bCs/>
        </w:rPr>
        <w:t xml:space="preserve">  </w:t>
      </w:r>
      <w:r w:rsidRPr="000763BE">
        <w:rPr>
          <w:rFonts w:ascii="Arial" w:hAnsi="Arial" w:cs="Arial"/>
          <w:b/>
          <w:bCs/>
        </w:rPr>
        <w:t>FINAL PROVISIONS</w:t>
      </w:r>
    </w:p>
    <w:p w:rsidR="00AC2C65" w:rsidRPr="00E77521" w:rsidRDefault="00AC2C65" w:rsidP="00AC2C65">
      <w:pPr>
        <w:autoSpaceDE w:val="0"/>
        <w:autoSpaceDN w:val="0"/>
        <w:adjustRightInd w:val="0"/>
        <w:jc w:val="both"/>
        <w:rPr>
          <w:rFonts w:ascii="Arial" w:hAnsi="Arial" w:cs="Arial"/>
          <w:b/>
          <w:bCs/>
          <w:lang w:val="mk-MK"/>
        </w:rPr>
      </w:pPr>
    </w:p>
    <w:p w:rsidR="00AC2C65" w:rsidRPr="00E77521" w:rsidRDefault="000763BE" w:rsidP="00AC2C65">
      <w:pPr>
        <w:autoSpaceDE w:val="0"/>
        <w:autoSpaceDN w:val="0"/>
        <w:adjustRightInd w:val="0"/>
        <w:jc w:val="center"/>
        <w:rPr>
          <w:rFonts w:ascii="Arial" w:hAnsi="Arial" w:cs="Arial"/>
          <w:b/>
          <w:bCs/>
          <w:lang w:val="mk-MK"/>
        </w:rPr>
      </w:pPr>
      <w:r w:rsidRPr="000763BE">
        <w:rPr>
          <w:rFonts w:ascii="Arial" w:hAnsi="Arial" w:cs="Arial"/>
          <w:b/>
          <w:bCs/>
        </w:rPr>
        <w:t>Article 21</w:t>
      </w:r>
    </w:p>
    <w:p w:rsidR="00AC2C65" w:rsidRPr="00E77521" w:rsidRDefault="000763BE" w:rsidP="000763BE">
      <w:pPr>
        <w:autoSpaceDE w:val="0"/>
        <w:autoSpaceDN w:val="0"/>
        <w:adjustRightInd w:val="0"/>
        <w:spacing w:after="120"/>
        <w:jc w:val="both"/>
        <w:rPr>
          <w:rFonts w:ascii="Arial" w:hAnsi="Arial" w:cs="Arial"/>
        </w:rPr>
      </w:pPr>
      <w:r w:rsidRPr="000763BE">
        <w:rPr>
          <w:rFonts w:ascii="Arial" w:hAnsi="Arial" w:cs="Arial"/>
        </w:rPr>
        <w:t>This Rulebook shall enter into force the following day after its publication in the “Official Gazette of the Republic of Macedonia".</w:t>
      </w:r>
    </w:p>
    <w:p w:rsidR="00AC2C65" w:rsidRPr="00E77521" w:rsidRDefault="000763BE" w:rsidP="000763BE">
      <w:pPr>
        <w:autoSpaceDE w:val="0"/>
        <w:autoSpaceDN w:val="0"/>
        <w:adjustRightInd w:val="0"/>
        <w:spacing w:after="120"/>
        <w:jc w:val="both"/>
        <w:rPr>
          <w:rFonts w:ascii="Arial" w:hAnsi="Arial" w:cs="Arial"/>
        </w:rPr>
      </w:pPr>
      <w:r w:rsidRPr="000763BE">
        <w:rPr>
          <w:rFonts w:ascii="Arial" w:hAnsi="Arial" w:cs="Arial"/>
        </w:rPr>
        <w:t>Upon its entry into force, this Rulebook will be published on the website of the Agency for Electronic Communications.</w:t>
      </w:r>
    </w:p>
    <w:p w:rsidR="00AC2C65" w:rsidRPr="00E77521" w:rsidRDefault="00AC2C65" w:rsidP="00D974B0">
      <w:pPr>
        <w:tabs>
          <w:tab w:val="left" w:pos="9356"/>
        </w:tabs>
        <w:autoSpaceDE w:val="0"/>
        <w:autoSpaceDN w:val="0"/>
        <w:adjustRightInd w:val="0"/>
        <w:ind w:right="4"/>
        <w:jc w:val="both"/>
        <w:rPr>
          <w:rFonts w:ascii="Arial" w:hAnsi="Arial" w:cs="Arial"/>
          <w:lang w:val="mk-MK"/>
        </w:rPr>
      </w:pPr>
    </w:p>
    <w:p w:rsidR="00AC2C65" w:rsidRDefault="000763BE" w:rsidP="00D974B0">
      <w:pPr>
        <w:widowControl w:val="0"/>
        <w:tabs>
          <w:tab w:val="left" w:pos="6600"/>
          <w:tab w:val="left" w:pos="9356"/>
        </w:tabs>
        <w:autoSpaceDE w:val="0"/>
        <w:autoSpaceDN w:val="0"/>
        <w:adjustRightInd w:val="0"/>
        <w:ind w:right="4"/>
        <w:jc w:val="right"/>
        <w:rPr>
          <w:rFonts w:ascii="Arial" w:hAnsi="Arial" w:cs="Arial"/>
        </w:rPr>
      </w:pPr>
      <w:r w:rsidRPr="000763BE">
        <w:rPr>
          <w:rFonts w:ascii="Arial" w:hAnsi="Arial" w:cs="Arial"/>
          <w:spacing w:val="-10"/>
        </w:rPr>
        <w:t>Agency for Electronic Communications</w:t>
      </w:r>
    </w:p>
    <w:p w:rsidR="00D974B0" w:rsidRPr="00D974B0" w:rsidRDefault="000763BE" w:rsidP="00D974B0">
      <w:pPr>
        <w:widowControl w:val="0"/>
        <w:tabs>
          <w:tab w:val="left" w:pos="6600"/>
          <w:tab w:val="left" w:pos="9356"/>
        </w:tabs>
        <w:autoSpaceDE w:val="0"/>
        <w:autoSpaceDN w:val="0"/>
        <w:adjustRightInd w:val="0"/>
        <w:ind w:right="4"/>
        <w:jc w:val="right"/>
        <w:rPr>
          <w:rFonts w:ascii="Arial" w:hAnsi="Arial" w:cs="Arial"/>
          <w:lang w:val="mk-MK"/>
        </w:rPr>
      </w:pPr>
      <w:r w:rsidRPr="000763BE">
        <w:rPr>
          <w:rFonts w:ascii="Arial" w:hAnsi="Arial" w:cs="Arial"/>
        </w:rPr>
        <w:t>Director</w:t>
      </w:r>
    </w:p>
    <w:p w:rsidR="002D1B65" w:rsidRDefault="000763BE" w:rsidP="00D974B0">
      <w:pPr>
        <w:widowControl w:val="0"/>
        <w:tabs>
          <w:tab w:val="left" w:pos="9356"/>
        </w:tabs>
        <w:autoSpaceDE w:val="0"/>
        <w:autoSpaceDN w:val="0"/>
        <w:adjustRightInd w:val="0"/>
        <w:ind w:right="4"/>
        <w:jc w:val="right"/>
        <w:rPr>
          <w:rFonts w:ascii="Arial" w:hAnsi="Arial" w:cs="Arial"/>
          <w:b/>
          <w:bCs/>
          <w:lang w:val="mk-MK"/>
        </w:rPr>
      </w:pPr>
      <w:r w:rsidRPr="000763BE">
        <w:rPr>
          <w:rFonts w:ascii="Arial" w:hAnsi="Arial" w:cs="Arial"/>
          <w:b/>
          <w:bCs/>
        </w:rPr>
        <w:t>Sasho Dimitrijoski</w:t>
      </w:r>
    </w:p>
    <w:p w:rsidR="00D974B0" w:rsidRDefault="00D974B0" w:rsidP="00D974B0">
      <w:pPr>
        <w:widowControl w:val="0"/>
        <w:tabs>
          <w:tab w:val="left" w:pos="9356"/>
        </w:tabs>
        <w:autoSpaceDE w:val="0"/>
        <w:autoSpaceDN w:val="0"/>
        <w:adjustRightInd w:val="0"/>
        <w:ind w:right="4"/>
        <w:jc w:val="right"/>
        <w:rPr>
          <w:rFonts w:ascii="Arial" w:hAnsi="Arial" w:cs="Arial"/>
          <w:b/>
          <w:bCs/>
          <w:lang w:val="mk-MK"/>
        </w:rPr>
      </w:pPr>
    </w:p>
    <w:p w:rsidR="00D974B0" w:rsidRPr="00E77521" w:rsidRDefault="000763BE" w:rsidP="00D974B0">
      <w:pPr>
        <w:widowControl w:val="0"/>
        <w:tabs>
          <w:tab w:val="left" w:pos="1907"/>
          <w:tab w:val="left" w:pos="6600"/>
        </w:tabs>
        <w:autoSpaceDE w:val="0"/>
        <w:autoSpaceDN w:val="0"/>
        <w:adjustRightInd w:val="0"/>
        <w:ind w:right="134"/>
        <w:rPr>
          <w:rFonts w:ascii="Arial" w:hAnsi="Arial" w:cs="Arial"/>
          <w:lang w:val="mk-MK"/>
        </w:rPr>
      </w:pPr>
      <w:r w:rsidRPr="000763BE">
        <w:rPr>
          <w:rFonts w:ascii="Arial" w:hAnsi="Arial" w:cs="Arial"/>
        </w:rPr>
        <w:t>No.</w:t>
      </w:r>
      <w:r w:rsidR="00D974B0" w:rsidRPr="00E77521">
        <w:rPr>
          <w:rFonts w:ascii="Arial" w:hAnsi="Arial" w:cs="Arial"/>
        </w:rPr>
        <w:t xml:space="preserve"> ______</w:t>
      </w:r>
    </w:p>
    <w:p w:rsidR="00D974B0" w:rsidRPr="00E77521" w:rsidRDefault="000763BE" w:rsidP="00D974B0">
      <w:pPr>
        <w:widowControl w:val="0"/>
        <w:tabs>
          <w:tab w:val="left" w:pos="6600"/>
        </w:tabs>
        <w:autoSpaceDE w:val="0"/>
        <w:autoSpaceDN w:val="0"/>
        <w:adjustRightInd w:val="0"/>
        <w:ind w:right="103"/>
        <w:rPr>
          <w:rFonts w:ascii="Arial" w:hAnsi="Arial" w:cs="Arial"/>
        </w:rPr>
      </w:pPr>
      <w:r w:rsidRPr="000763BE">
        <w:rPr>
          <w:rFonts w:ascii="Arial" w:hAnsi="Arial" w:cs="Arial"/>
          <w:spacing w:val="-12"/>
        </w:rPr>
        <w:t>______</w:t>
      </w:r>
      <w:r w:rsidR="00D974B0">
        <w:rPr>
          <w:rFonts w:ascii="Arial" w:hAnsi="Arial" w:cs="Arial"/>
          <w:lang w:val="mk-MK"/>
        </w:rPr>
        <w:t xml:space="preserve"> </w:t>
      </w:r>
    </w:p>
    <w:p w:rsidR="00D974B0" w:rsidRPr="00483A2F" w:rsidRDefault="000763BE" w:rsidP="00D974B0">
      <w:pPr>
        <w:widowControl w:val="0"/>
        <w:tabs>
          <w:tab w:val="left" w:pos="7300"/>
        </w:tabs>
        <w:autoSpaceDE w:val="0"/>
        <w:autoSpaceDN w:val="0"/>
        <w:adjustRightInd w:val="0"/>
        <w:ind w:right="862"/>
        <w:rPr>
          <w:rFonts w:ascii="Arial" w:hAnsi="Arial" w:cs="Arial"/>
          <w:b/>
          <w:bCs/>
          <w:lang w:val="mk-MK"/>
        </w:rPr>
      </w:pPr>
      <w:r w:rsidRPr="000763BE">
        <w:rPr>
          <w:rFonts w:ascii="Arial" w:hAnsi="Arial" w:cs="Arial"/>
        </w:rPr>
        <w:t>Skopje</w:t>
      </w:r>
    </w:p>
    <w:sectPr w:rsidR="00D974B0" w:rsidRPr="00483A2F" w:rsidSect="00B7268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E1CEC" w:rsidRDefault="007E1CEC" w:rsidP="00AA51B6">
      <w:r>
        <w:separator/>
      </w:r>
    </w:p>
  </w:endnote>
  <w:endnote w:type="continuationSeparator" w:id="0">
    <w:p w:rsidR="007E1CEC" w:rsidRDefault="007E1CEC" w:rsidP="00AA51B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 w:name="MAC C Times">
    <w:panose1 w:val="02027200000000000000"/>
    <w:charset w:val="00"/>
    <w:family w:val="roman"/>
    <w:pitch w:val="variable"/>
    <w:sig w:usb0="00000087" w:usb1="00000000" w:usb2="00000000" w:usb3="00000000" w:csb0="0000001B"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61002A87" w:usb1="80000000" w:usb2="00000008"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00"/>
    <w:family w:val="auto"/>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 Narrow">
    <w:panose1 w:val="020B0506020202030204"/>
    <w:charset w:val="CC"/>
    <w:family w:val="swiss"/>
    <w:pitch w:val="variable"/>
    <w:sig w:usb0="00000287" w:usb1="00000000" w:usb2="00000000" w:usb3="00000000" w:csb0="0000009F"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63BE" w:rsidRDefault="00FB57EE" w:rsidP="007C754D">
    <w:pPr>
      <w:pStyle w:val="Footer"/>
      <w:framePr w:wrap="around" w:vAnchor="text" w:hAnchor="margin" w:xAlign="right" w:y="1"/>
      <w:rPr>
        <w:rStyle w:val="PageNumber"/>
      </w:rPr>
    </w:pPr>
    <w:r>
      <w:rPr>
        <w:rStyle w:val="PageNumber"/>
      </w:rPr>
      <w:fldChar w:fldCharType="begin"/>
    </w:r>
    <w:r w:rsidR="000763BE">
      <w:rPr>
        <w:rStyle w:val="PageNumber"/>
      </w:rPr>
      <w:instrText xml:space="preserve">PAGE  </w:instrText>
    </w:r>
    <w:r>
      <w:rPr>
        <w:rStyle w:val="PageNumber"/>
      </w:rPr>
      <w:fldChar w:fldCharType="end"/>
    </w:r>
  </w:p>
  <w:p w:rsidR="000763BE" w:rsidRDefault="000763BE" w:rsidP="00AA51B6">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63BE" w:rsidRPr="00B72681" w:rsidRDefault="00FB57EE" w:rsidP="007C754D">
    <w:pPr>
      <w:pStyle w:val="Footer"/>
      <w:framePr w:wrap="around" w:vAnchor="text" w:hAnchor="margin" w:xAlign="right" w:y="1"/>
      <w:rPr>
        <w:rStyle w:val="PageNumber"/>
        <w:color w:val="800000"/>
      </w:rPr>
    </w:pPr>
    <w:r w:rsidRPr="00B72681">
      <w:rPr>
        <w:rStyle w:val="PageNumber"/>
        <w:color w:val="800000"/>
      </w:rPr>
      <w:fldChar w:fldCharType="begin"/>
    </w:r>
    <w:r w:rsidR="000763BE" w:rsidRPr="00B72681">
      <w:rPr>
        <w:rStyle w:val="PageNumber"/>
        <w:color w:val="800000"/>
      </w:rPr>
      <w:instrText xml:space="preserve">PAGE  </w:instrText>
    </w:r>
    <w:r w:rsidRPr="00B72681">
      <w:rPr>
        <w:rStyle w:val="PageNumber"/>
        <w:color w:val="800000"/>
      </w:rPr>
      <w:fldChar w:fldCharType="separate"/>
    </w:r>
    <w:r w:rsidR="008B70A4">
      <w:rPr>
        <w:rStyle w:val="PageNumber"/>
        <w:noProof/>
        <w:color w:val="800000"/>
      </w:rPr>
      <w:t>2</w:t>
    </w:r>
    <w:r w:rsidRPr="00B72681">
      <w:rPr>
        <w:rStyle w:val="PageNumber"/>
        <w:color w:val="800000"/>
      </w:rPr>
      <w:fldChar w:fldCharType="end"/>
    </w:r>
  </w:p>
  <w:p w:rsidR="000763BE" w:rsidRDefault="00FB57EE" w:rsidP="00AA51B6">
    <w:pPr>
      <w:pStyle w:val="Footer"/>
      <w:ind w:right="360"/>
    </w:pPr>
    <w:r>
      <w:rPr>
        <w:noProof/>
        <w:lang w:val="en-US"/>
      </w:rPr>
      <w:pict>
        <v:line id="Straight Connector 3" o:spid="_x0000_s4098" style="position:absolute;z-index:251657728;visibility:visible;mso-wrap-distance-top:-6e-5mm;mso-wrap-distance-bottom:-6e-5mm" from="0,-13pt" to="468pt,-13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" strokecolor="maroon" strokeweight="2pt">
          <v:shadow on="t" opacity="24903f" origin=",.5" offset="0,.55556mm"/>
        </v:lin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63BE" w:rsidRPr="00B72681" w:rsidRDefault="00FB57EE" w:rsidP="00B72681">
    <w:pPr>
      <w:pStyle w:val="Footer"/>
      <w:jc w:val="right"/>
      <w:rPr>
        <w:color w:val="800000"/>
      </w:rPr>
    </w:pPr>
    <w:r w:rsidRPr="00B72681">
      <w:rPr>
        <w:rStyle w:val="PageNumber"/>
        <w:color w:val="800000"/>
      </w:rPr>
      <w:fldChar w:fldCharType="begin"/>
    </w:r>
    <w:r w:rsidR="000763BE" w:rsidRPr="00B72681">
      <w:rPr>
        <w:rStyle w:val="PageNumber"/>
        <w:color w:val="800000"/>
      </w:rPr>
      <w:instrText xml:space="preserve"> PAGE </w:instrText>
    </w:r>
    <w:r w:rsidRPr="00B72681">
      <w:rPr>
        <w:rStyle w:val="PageNumber"/>
        <w:color w:val="800000"/>
      </w:rPr>
      <w:fldChar w:fldCharType="separate"/>
    </w:r>
    <w:r w:rsidR="008B70A4">
      <w:rPr>
        <w:rStyle w:val="PageNumber"/>
        <w:noProof/>
        <w:color w:val="800000"/>
      </w:rPr>
      <w:t>1</w:t>
    </w:r>
    <w:r w:rsidRPr="00B72681">
      <w:rPr>
        <w:rStyle w:val="PageNumber"/>
        <w:color w:val="800000"/>
      </w:rPr>
      <w:fldChar w:fldCharType="end"/>
    </w:r>
    <w:r w:rsidRPr="00FB57EE">
      <w:rPr>
        <w:noProof/>
        <w:lang w:val="en-US"/>
      </w:rPr>
      <w:pict>
        <v:line id="Straight Connector 4" o:spid="_x0000_s4097" style="position:absolute;left:0;text-align:left;z-index:251658752;visibility:visible;mso-wrap-distance-top:-6e-5mm;mso-wrap-distance-bottom:-6e-5mm;mso-position-horizontal-relative:text;mso-position-vertical-relative:text" from="0,-13pt" to="468pt,-13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" strokecolor="maroon" strokeweight="2pt">
          <v:shadow on="t" opacity="24903f" origin=",.5" offset="0,.55556mm"/>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E1CEC" w:rsidRDefault="007E1CEC" w:rsidP="00AA51B6">
      <w:r>
        <w:separator/>
      </w:r>
    </w:p>
  </w:footnote>
  <w:footnote w:type="continuationSeparator" w:id="0">
    <w:p w:rsidR="007E1CEC" w:rsidRDefault="007E1CEC" w:rsidP="00AA51B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63BE" w:rsidRPr="005E04E9" w:rsidRDefault="000763BE" w:rsidP="00302191">
    <w:pPr>
      <w:pStyle w:val="Header"/>
      <w:pBdr>
        <w:between w:val="single" w:sz="4" w:space="1" w:color="4F81BD"/>
      </w:pBdr>
      <w:spacing w:line="276" w:lineRule="auto"/>
      <w:jc w:val="center"/>
      <w:rPr>
        <w:rFonts w:ascii="Cambria" w:hAnsi="Cambria"/>
      </w:rPr>
    </w:pPr>
    <w:r>
      <w:rPr>
        <w:rFonts w:ascii="Cambria" w:hAnsi="Cambria"/>
        <w:lang w:val="en-US"/>
      </w:rPr>
      <w:t>Правилник за содржината и информациите што треба да бидат објавени во референтната понуда за пристап до јавни мобилни комуникациски мрежи и услуги</w:t>
    </w:r>
  </w:p>
  <w:p w:rsidR="000763BE" w:rsidRPr="005E04E9" w:rsidRDefault="000763BE" w:rsidP="00302191">
    <w:pPr>
      <w:pStyle w:val="Header"/>
      <w:pBdr>
        <w:between w:val="single" w:sz="4" w:space="1" w:color="4F81BD"/>
      </w:pBdr>
      <w:spacing w:line="276" w:lineRule="auto"/>
      <w:jc w:val="center"/>
      <w:rPr>
        <w:rFonts w:ascii="Cambria" w:hAnsi="Cambria"/>
      </w:rPr>
    </w:pPr>
    <w:r w:rsidRPr="005E04E9">
      <w:rPr>
        <w:rFonts w:ascii="Cambria" w:hAnsi="Cambria"/>
      </w:rPr>
      <w:t>[Type the date]</w:t>
    </w:r>
  </w:p>
  <w:p w:rsidR="000763BE" w:rsidRDefault="000763BE">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63BE" w:rsidRPr="00E12DEC" w:rsidRDefault="00E12DEC" w:rsidP="00E12DEC">
    <w:pPr>
      <w:pStyle w:val="Header"/>
      <w:rPr>
        <w:rFonts w:ascii="Arial Narrow" w:eastAsia="MS Mincho" w:hAnsi="Arial Narrow" w:cs="Arial"/>
        <w:bCs/>
        <w:sz w:val="16"/>
        <w:szCs w:val="16"/>
        <w:lang w:val="mk-MK" w:eastAsia="ja-JP"/>
      </w:rPr>
    </w:pPr>
    <w:r w:rsidRPr="00E12DEC">
      <w:rPr>
        <w:rFonts w:ascii="Arial Narrow" w:eastAsia="MS Mincho" w:hAnsi="Arial Narrow" w:cs="Arial"/>
        <w:bCs/>
        <w:sz w:val="16"/>
        <w:szCs w:val="16"/>
        <w:lang w:val="mk-MK" w:eastAsia="ja-JP"/>
      </w:rPr>
      <w:t>Rulebook On The Content And Information To Be Published In The Reference Offer For Access To Public Mobile Communication Networks And Services</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63BE" w:rsidRDefault="00E12DEC">
    <w:pPr>
      <w:pStyle w:val="Header"/>
    </w:pPr>
    <w:r>
      <w:rPr>
        <w:noProof/>
        <w:lang w:val="en-US"/>
      </w:rPr>
      <w:drawing>
        <wp:anchor distT="0" distB="0" distL="114300" distR="114300" simplePos="0" relativeHeight="251656704" behindDoc="0" locked="0" layoutInCell="1" allowOverlap="1">
          <wp:simplePos x="0" y="0"/>
          <wp:positionH relativeFrom="margin">
            <wp:posOffset>4457700</wp:posOffset>
          </wp:positionH>
          <wp:positionV relativeFrom="margin">
            <wp:posOffset>-794385</wp:posOffset>
          </wp:positionV>
          <wp:extent cx="1507490" cy="794385"/>
          <wp:effectExtent l="0" t="0" r="0" b="0"/>
          <wp:wrapSquare wrapText="bothSides"/>
          <wp:docPr id="2" name="Picture 1" descr="Description: Macintosh HD:Users:aek2:Desktop:1:Omega:AEK logo:RGB:RGB PNG:AEK logo 2013 MK primarna 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Macintosh HD:Users:aek2:Desktop:1:Omega:AEK logo:RGB:RGB PNG:AEK logo 2013 MK primarna RGB.pn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1507490" cy="794385"/>
                  </a:xfrm>
                  <a:prstGeom prst="rect">
                    <a:avLst/>
                  </a:prstGeom>
                  <a:noFill/>
                  <a:ln>
                    <a:noFill/>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706A26B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3A502E4"/>
    <w:multiLevelType w:val="hybridMultilevel"/>
    <w:tmpl w:val="4B10F862"/>
    <w:lvl w:ilvl="0" w:tplc="B7E2F534">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CF83273"/>
    <w:multiLevelType w:val="hybridMultilevel"/>
    <w:tmpl w:val="35FA3316"/>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04791F"/>
    <w:multiLevelType w:val="hybridMultilevel"/>
    <w:tmpl w:val="FD10E1A0"/>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EA74277"/>
    <w:multiLevelType w:val="hybridMultilevel"/>
    <w:tmpl w:val="18DAC85C"/>
    <w:lvl w:ilvl="0" w:tplc="7522F304">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EF924C8"/>
    <w:multiLevelType w:val="hybridMultilevel"/>
    <w:tmpl w:val="AFC80B32"/>
    <w:lvl w:ilvl="0" w:tplc="B7E2F534">
      <w:start w:val="1"/>
      <w:numFmt w:val="bullet"/>
      <w:lvlText w:val=""/>
      <w:lvlJc w:val="left"/>
      <w:pPr>
        <w:ind w:left="720" w:hanging="360"/>
      </w:pPr>
      <w:rPr>
        <w:rFonts w:ascii="Symbol" w:hAnsi="Symbol" w:hint="default"/>
      </w:rPr>
    </w:lvl>
    <w:lvl w:ilvl="1" w:tplc="464C2CC8" w:tentative="1">
      <w:start w:val="1"/>
      <w:numFmt w:val="bullet"/>
      <w:lvlText w:val="•"/>
      <w:lvlJc w:val="left"/>
      <w:pPr>
        <w:tabs>
          <w:tab w:val="num" w:pos="1440"/>
        </w:tabs>
        <w:ind w:left="1440" w:hanging="360"/>
      </w:pPr>
      <w:rPr>
        <w:rFonts w:ascii="Arial" w:hAnsi="Arial" w:hint="default"/>
      </w:rPr>
    </w:lvl>
    <w:lvl w:ilvl="2" w:tplc="5310FB2A" w:tentative="1">
      <w:start w:val="1"/>
      <w:numFmt w:val="bullet"/>
      <w:lvlText w:val="•"/>
      <w:lvlJc w:val="left"/>
      <w:pPr>
        <w:tabs>
          <w:tab w:val="num" w:pos="2160"/>
        </w:tabs>
        <w:ind w:left="2160" w:hanging="360"/>
      </w:pPr>
      <w:rPr>
        <w:rFonts w:ascii="Arial" w:hAnsi="Arial" w:hint="default"/>
      </w:rPr>
    </w:lvl>
    <w:lvl w:ilvl="3" w:tplc="45007EEE" w:tentative="1">
      <w:start w:val="1"/>
      <w:numFmt w:val="bullet"/>
      <w:lvlText w:val="•"/>
      <w:lvlJc w:val="left"/>
      <w:pPr>
        <w:tabs>
          <w:tab w:val="num" w:pos="2880"/>
        </w:tabs>
        <w:ind w:left="2880" w:hanging="360"/>
      </w:pPr>
      <w:rPr>
        <w:rFonts w:ascii="Arial" w:hAnsi="Arial" w:hint="default"/>
      </w:rPr>
    </w:lvl>
    <w:lvl w:ilvl="4" w:tplc="0BDA0FFE" w:tentative="1">
      <w:start w:val="1"/>
      <w:numFmt w:val="bullet"/>
      <w:lvlText w:val="•"/>
      <w:lvlJc w:val="left"/>
      <w:pPr>
        <w:tabs>
          <w:tab w:val="num" w:pos="3600"/>
        </w:tabs>
        <w:ind w:left="3600" w:hanging="360"/>
      </w:pPr>
      <w:rPr>
        <w:rFonts w:ascii="Arial" w:hAnsi="Arial" w:hint="default"/>
      </w:rPr>
    </w:lvl>
    <w:lvl w:ilvl="5" w:tplc="FD4E5FEA" w:tentative="1">
      <w:start w:val="1"/>
      <w:numFmt w:val="bullet"/>
      <w:lvlText w:val="•"/>
      <w:lvlJc w:val="left"/>
      <w:pPr>
        <w:tabs>
          <w:tab w:val="num" w:pos="4320"/>
        </w:tabs>
        <w:ind w:left="4320" w:hanging="360"/>
      </w:pPr>
      <w:rPr>
        <w:rFonts w:ascii="Arial" w:hAnsi="Arial" w:hint="default"/>
      </w:rPr>
    </w:lvl>
    <w:lvl w:ilvl="6" w:tplc="ED465210" w:tentative="1">
      <w:start w:val="1"/>
      <w:numFmt w:val="bullet"/>
      <w:lvlText w:val="•"/>
      <w:lvlJc w:val="left"/>
      <w:pPr>
        <w:tabs>
          <w:tab w:val="num" w:pos="5040"/>
        </w:tabs>
        <w:ind w:left="5040" w:hanging="360"/>
      </w:pPr>
      <w:rPr>
        <w:rFonts w:ascii="Arial" w:hAnsi="Arial" w:hint="default"/>
      </w:rPr>
    </w:lvl>
    <w:lvl w:ilvl="7" w:tplc="BE728DAE" w:tentative="1">
      <w:start w:val="1"/>
      <w:numFmt w:val="bullet"/>
      <w:lvlText w:val="•"/>
      <w:lvlJc w:val="left"/>
      <w:pPr>
        <w:tabs>
          <w:tab w:val="num" w:pos="5760"/>
        </w:tabs>
        <w:ind w:left="5760" w:hanging="360"/>
      </w:pPr>
      <w:rPr>
        <w:rFonts w:ascii="Arial" w:hAnsi="Arial" w:hint="default"/>
      </w:rPr>
    </w:lvl>
    <w:lvl w:ilvl="8" w:tplc="E48A0F8E" w:tentative="1">
      <w:start w:val="1"/>
      <w:numFmt w:val="bullet"/>
      <w:lvlText w:val="•"/>
      <w:lvlJc w:val="left"/>
      <w:pPr>
        <w:tabs>
          <w:tab w:val="num" w:pos="6480"/>
        </w:tabs>
        <w:ind w:left="6480" w:hanging="360"/>
      </w:pPr>
      <w:rPr>
        <w:rFonts w:ascii="Arial" w:hAnsi="Arial" w:hint="default"/>
      </w:rPr>
    </w:lvl>
  </w:abstractNum>
  <w:abstractNum w:abstractNumId="6">
    <w:nsid w:val="0F6F3631"/>
    <w:multiLevelType w:val="hybridMultilevel"/>
    <w:tmpl w:val="78E43D8C"/>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F991A00"/>
    <w:multiLevelType w:val="hybridMultilevel"/>
    <w:tmpl w:val="40267430"/>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9050DCF"/>
    <w:multiLevelType w:val="hybridMultilevel"/>
    <w:tmpl w:val="BAD2AD70"/>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A4D3D1E"/>
    <w:multiLevelType w:val="hybridMultilevel"/>
    <w:tmpl w:val="EF703800"/>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3F5371D"/>
    <w:multiLevelType w:val="hybridMultilevel"/>
    <w:tmpl w:val="056EC5E8"/>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7731638"/>
    <w:multiLevelType w:val="hybridMultilevel"/>
    <w:tmpl w:val="1C2663D4"/>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7D12C2B"/>
    <w:multiLevelType w:val="hybridMultilevel"/>
    <w:tmpl w:val="530EC9CA"/>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44F0414"/>
    <w:multiLevelType w:val="hybridMultilevel"/>
    <w:tmpl w:val="496624DE"/>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4C65EA6"/>
    <w:multiLevelType w:val="hybridMultilevel"/>
    <w:tmpl w:val="BF5CAAEC"/>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53A211A"/>
    <w:multiLevelType w:val="hybridMultilevel"/>
    <w:tmpl w:val="5568EAB2"/>
    <w:lvl w:ilvl="0" w:tplc="01D21DD8">
      <w:numFmt w:val="bullet"/>
      <w:lvlText w:val="-"/>
      <w:lvlJc w:val="left"/>
      <w:pPr>
        <w:ind w:left="1080" w:hanging="360"/>
      </w:pPr>
      <w:rPr>
        <w:rFonts w:ascii="Arial" w:eastAsia="Cambria"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3C0E17A1"/>
    <w:multiLevelType w:val="hybridMultilevel"/>
    <w:tmpl w:val="47EA3856"/>
    <w:lvl w:ilvl="0" w:tplc="A7BA3164">
      <w:start w:val="1"/>
      <w:numFmt w:val="bullet"/>
      <w:lvlText w:val="•"/>
      <w:lvlJc w:val="left"/>
      <w:pPr>
        <w:tabs>
          <w:tab w:val="num" w:pos="720"/>
        </w:tabs>
        <w:ind w:left="720" w:hanging="360"/>
      </w:pPr>
      <w:rPr>
        <w:rFonts w:ascii="Arial" w:hAnsi="Arial" w:hint="default"/>
      </w:rPr>
    </w:lvl>
    <w:lvl w:ilvl="1" w:tplc="464C2CC8" w:tentative="1">
      <w:start w:val="1"/>
      <w:numFmt w:val="bullet"/>
      <w:lvlText w:val="•"/>
      <w:lvlJc w:val="left"/>
      <w:pPr>
        <w:tabs>
          <w:tab w:val="num" w:pos="1440"/>
        </w:tabs>
        <w:ind w:left="1440" w:hanging="360"/>
      </w:pPr>
      <w:rPr>
        <w:rFonts w:ascii="Arial" w:hAnsi="Arial" w:hint="default"/>
      </w:rPr>
    </w:lvl>
    <w:lvl w:ilvl="2" w:tplc="5310FB2A" w:tentative="1">
      <w:start w:val="1"/>
      <w:numFmt w:val="bullet"/>
      <w:lvlText w:val="•"/>
      <w:lvlJc w:val="left"/>
      <w:pPr>
        <w:tabs>
          <w:tab w:val="num" w:pos="2160"/>
        </w:tabs>
        <w:ind w:left="2160" w:hanging="360"/>
      </w:pPr>
      <w:rPr>
        <w:rFonts w:ascii="Arial" w:hAnsi="Arial" w:hint="default"/>
      </w:rPr>
    </w:lvl>
    <w:lvl w:ilvl="3" w:tplc="45007EEE" w:tentative="1">
      <w:start w:val="1"/>
      <w:numFmt w:val="bullet"/>
      <w:lvlText w:val="•"/>
      <w:lvlJc w:val="left"/>
      <w:pPr>
        <w:tabs>
          <w:tab w:val="num" w:pos="2880"/>
        </w:tabs>
        <w:ind w:left="2880" w:hanging="360"/>
      </w:pPr>
      <w:rPr>
        <w:rFonts w:ascii="Arial" w:hAnsi="Arial" w:hint="default"/>
      </w:rPr>
    </w:lvl>
    <w:lvl w:ilvl="4" w:tplc="0BDA0FFE" w:tentative="1">
      <w:start w:val="1"/>
      <w:numFmt w:val="bullet"/>
      <w:lvlText w:val="•"/>
      <w:lvlJc w:val="left"/>
      <w:pPr>
        <w:tabs>
          <w:tab w:val="num" w:pos="3600"/>
        </w:tabs>
        <w:ind w:left="3600" w:hanging="360"/>
      </w:pPr>
      <w:rPr>
        <w:rFonts w:ascii="Arial" w:hAnsi="Arial" w:hint="default"/>
      </w:rPr>
    </w:lvl>
    <w:lvl w:ilvl="5" w:tplc="FD4E5FEA" w:tentative="1">
      <w:start w:val="1"/>
      <w:numFmt w:val="bullet"/>
      <w:lvlText w:val="•"/>
      <w:lvlJc w:val="left"/>
      <w:pPr>
        <w:tabs>
          <w:tab w:val="num" w:pos="4320"/>
        </w:tabs>
        <w:ind w:left="4320" w:hanging="360"/>
      </w:pPr>
      <w:rPr>
        <w:rFonts w:ascii="Arial" w:hAnsi="Arial" w:hint="default"/>
      </w:rPr>
    </w:lvl>
    <w:lvl w:ilvl="6" w:tplc="ED465210" w:tentative="1">
      <w:start w:val="1"/>
      <w:numFmt w:val="bullet"/>
      <w:lvlText w:val="•"/>
      <w:lvlJc w:val="left"/>
      <w:pPr>
        <w:tabs>
          <w:tab w:val="num" w:pos="5040"/>
        </w:tabs>
        <w:ind w:left="5040" w:hanging="360"/>
      </w:pPr>
      <w:rPr>
        <w:rFonts w:ascii="Arial" w:hAnsi="Arial" w:hint="default"/>
      </w:rPr>
    </w:lvl>
    <w:lvl w:ilvl="7" w:tplc="BE728DAE" w:tentative="1">
      <w:start w:val="1"/>
      <w:numFmt w:val="bullet"/>
      <w:lvlText w:val="•"/>
      <w:lvlJc w:val="left"/>
      <w:pPr>
        <w:tabs>
          <w:tab w:val="num" w:pos="5760"/>
        </w:tabs>
        <w:ind w:left="5760" w:hanging="360"/>
      </w:pPr>
      <w:rPr>
        <w:rFonts w:ascii="Arial" w:hAnsi="Arial" w:hint="default"/>
      </w:rPr>
    </w:lvl>
    <w:lvl w:ilvl="8" w:tplc="E48A0F8E" w:tentative="1">
      <w:start w:val="1"/>
      <w:numFmt w:val="bullet"/>
      <w:lvlText w:val="•"/>
      <w:lvlJc w:val="left"/>
      <w:pPr>
        <w:tabs>
          <w:tab w:val="num" w:pos="6480"/>
        </w:tabs>
        <w:ind w:left="6480" w:hanging="360"/>
      </w:pPr>
      <w:rPr>
        <w:rFonts w:ascii="Arial" w:hAnsi="Arial" w:hint="default"/>
      </w:rPr>
    </w:lvl>
  </w:abstractNum>
  <w:abstractNum w:abstractNumId="17">
    <w:nsid w:val="3D122478"/>
    <w:multiLevelType w:val="hybridMultilevel"/>
    <w:tmpl w:val="A782BF24"/>
    <w:lvl w:ilvl="0" w:tplc="154A0B36">
      <w:start w:val="2"/>
      <w:numFmt w:val="bullet"/>
      <w:lvlText w:val="-"/>
      <w:lvlJc w:val="left"/>
      <w:pPr>
        <w:ind w:left="470" w:hanging="360"/>
      </w:pPr>
      <w:rPr>
        <w:rFonts w:ascii="MAC C Times" w:eastAsia="Times New Roman" w:hAnsi="MAC C Times" w:cs="Times New Roman" w:hint="default"/>
      </w:rPr>
    </w:lvl>
    <w:lvl w:ilvl="1" w:tplc="042F0003" w:tentative="1">
      <w:start w:val="1"/>
      <w:numFmt w:val="bullet"/>
      <w:lvlText w:val="o"/>
      <w:lvlJc w:val="left"/>
      <w:pPr>
        <w:ind w:left="1190" w:hanging="360"/>
      </w:pPr>
      <w:rPr>
        <w:rFonts w:ascii="Courier New" w:hAnsi="Courier New" w:cs="Courier New" w:hint="default"/>
      </w:rPr>
    </w:lvl>
    <w:lvl w:ilvl="2" w:tplc="042F0005" w:tentative="1">
      <w:start w:val="1"/>
      <w:numFmt w:val="bullet"/>
      <w:lvlText w:val=""/>
      <w:lvlJc w:val="left"/>
      <w:pPr>
        <w:ind w:left="1910" w:hanging="360"/>
      </w:pPr>
      <w:rPr>
        <w:rFonts w:ascii="Wingdings" w:hAnsi="Wingdings" w:hint="default"/>
      </w:rPr>
    </w:lvl>
    <w:lvl w:ilvl="3" w:tplc="042F0001" w:tentative="1">
      <w:start w:val="1"/>
      <w:numFmt w:val="bullet"/>
      <w:lvlText w:val=""/>
      <w:lvlJc w:val="left"/>
      <w:pPr>
        <w:ind w:left="2630" w:hanging="360"/>
      </w:pPr>
      <w:rPr>
        <w:rFonts w:ascii="Symbol" w:hAnsi="Symbol" w:hint="default"/>
      </w:rPr>
    </w:lvl>
    <w:lvl w:ilvl="4" w:tplc="042F0003" w:tentative="1">
      <w:start w:val="1"/>
      <w:numFmt w:val="bullet"/>
      <w:lvlText w:val="o"/>
      <w:lvlJc w:val="left"/>
      <w:pPr>
        <w:ind w:left="3350" w:hanging="360"/>
      </w:pPr>
      <w:rPr>
        <w:rFonts w:ascii="Courier New" w:hAnsi="Courier New" w:cs="Courier New" w:hint="default"/>
      </w:rPr>
    </w:lvl>
    <w:lvl w:ilvl="5" w:tplc="042F0005" w:tentative="1">
      <w:start w:val="1"/>
      <w:numFmt w:val="bullet"/>
      <w:lvlText w:val=""/>
      <w:lvlJc w:val="left"/>
      <w:pPr>
        <w:ind w:left="4070" w:hanging="360"/>
      </w:pPr>
      <w:rPr>
        <w:rFonts w:ascii="Wingdings" w:hAnsi="Wingdings" w:hint="default"/>
      </w:rPr>
    </w:lvl>
    <w:lvl w:ilvl="6" w:tplc="042F0001" w:tentative="1">
      <w:start w:val="1"/>
      <w:numFmt w:val="bullet"/>
      <w:lvlText w:val=""/>
      <w:lvlJc w:val="left"/>
      <w:pPr>
        <w:ind w:left="4790" w:hanging="360"/>
      </w:pPr>
      <w:rPr>
        <w:rFonts w:ascii="Symbol" w:hAnsi="Symbol" w:hint="default"/>
      </w:rPr>
    </w:lvl>
    <w:lvl w:ilvl="7" w:tplc="042F0003" w:tentative="1">
      <w:start w:val="1"/>
      <w:numFmt w:val="bullet"/>
      <w:lvlText w:val="o"/>
      <w:lvlJc w:val="left"/>
      <w:pPr>
        <w:ind w:left="5510" w:hanging="360"/>
      </w:pPr>
      <w:rPr>
        <w:rFonts w:ascii="Courier New" w:hAnsi="Courier New" w:cs="Courier New" w:hint="default"/>
      </w:rPr>
    </w:lvl>
    <w:lvl w:ilvl="8" w:tplc="042F0005" w:tentative="1">
      <w:start w:val="1"/>
      <w:numFmt w:val="bullet"/>
      <w:lvlText w:val=""/>
      <w:lvlJc w:val="left"/>
      <w:pPr>
        <w:ind w:left="6230" w:hanging="360"/>
      </w:pPr>
      <w:rPr>
        <w:rFonts w:ascii="Wingdings" w:hAnsi="Wingdings" w:hint="default"/>
      </w:rPr>
    </w:lvl>
  </w:abstractNum>
  <w:abstractNum w:abstractNumId="18">
    <w:nsid w:val="3F9E6198"/>
    <w:multiLevelType w:val="hybridMultilevel"/>
    <w:tmpl w:val="9BEAD88E"/>
    <w:lvl w:ilvl="0" w:tplc="E55A3EE6">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407C1A90"/>
    <w:multiLevelType w:val="hybridMultilevel"/>
    <w:tmpl w:val="8FE85D1E"/>
    <w:lvl w:ilvl="0" w:tplc="B7E2F534">
      <w:start w:val="1"/>
      <w:numFmt w:val="bullet"/>
      <w:lvlText w:val=""/>
      <w:lvlJc w:val="left"/>
      <w:pPr>
        <w:ind w:left="720" w:hanging="360"/>
      </w:pPr>
      <w:rPr>
        <w:rFonts w:ascii="Symbol" w:hAnsi="Symbol" w:hint="default"/>
      </w:rPr>
    </w:lvl>
    <w:lvl w:ilvl="1" w:tplc="62EC6A60" w:tentative="1">
      <w:start w:val="1"/>
      <w:numFmt w:val="bullet"/>
      <w:lvlText w:val="•"/>
      <w:lvlJc w:val="left"/>
      <w:pPr>
        <w:tabs>
          <w:tab w:val="num" w:pos="1440"/>
        </w:tabs>
        <w:ind w:left="1440" w:hanging="360"/>
      </w:pPr>
      <w:rPr>
        <w:rFonts w:ascii="Arial" w:hAnsi="Arial" w:hint="default"/>
      </w:rPr>
    </w:lvl>
    <w:lvl w:ilvl="2" w:tplc="8626CCB2" w:tentative="1">
      <w:start w:val="1"/>
      <w:numFmt w:val="bullet"/>
      <w:lvlText w:val="•"/>
      <w:lvlJc w:val="left"/>
      <w:pPr>
        <w:tabs>
          <w:tab w:val="num" w:pos="2160"/>
        </w:tabs>
        <w:ind w:left="2160" w:hanging="360"/>
      </w:pPr>
      <w:rPr>
        <w:rFonts w:ascii="Arial" w:hAnsi="Arial" w:hint="default"/>
      </w:rPr>
    </w:lvl>
    <w:lvl w:ilvl="3" w:tplc="4F70CFEE" w:tentative="1">
      <w:start w:val="1"/>
      <w:numFmt w:val="bullet"/>
      <w:lvlText w:val="•"/>
      <w:lvlJc w:val="left"/>
      <w:pPr>
        <w:tabs>
          <w:tab w:val="num" w:pos="2880"/>
        </w:tabs>
        <w:ind w:left="2880" w:hanging="360"/>
      </w:pPr>
      <w:rPr>
        <w:rFonts w:ascii="Arial" w:hAnsi="Arial" w:hint="default"/>
      </w:rPr>
    </w:lvl>
    <w:lvl w:ilvl="4" w:tplc="5B1239F2" w:tentative="1">
      <w:start w:val="1"/>
      <w:numFmt w:val="bullet"/>
      <w:lvlText w:val="•"/>
      <w:lvlJc w:val="left"/>
      <w:pPr>
        <w:tabs>
          <w:tab w:val="num" w:pos="3600"/>
        </w:tabs>
        <w:ind w:left="3600" w:hanging="360"/>
      </w:pPr>
      <w:rPr>
        <w:rFonts w:ascii="Arial" w:hAnsi="Arial" w:hint="default"/>
      </w:rPr>
    </w:lvl>
    <w:lvl w:ilvl="5" w:tplc="52643966" w:tentative="1">
      <w:start w:val="1"/>
      <w:numFmt w:val="bullet"/>
      <w:lvlText w:val="•"/>
      <w:lvlJc w:val="left"/>
      <w:pPr>
        <w:tabs>
          <w:tab w:val="num" w:pos="4320"/>
        </w:tabs>
        <w:ind w:left="4320" w:hanging="360"/>
      </w:pPr>
      <w:rPr>
        <w:rFonts w:ascii="Arial" w:hAnsi="Arial" w:hint="default"/>
      </w:rPr>
    </w:lvl>
    <w:lvl w:ilvl="6" w:tplc="856E6BF0" w:tentative="1">
      <w:start w:val="1"/>
      <w:numFmt w:val="bullet"/>
      <w:lvlText w:val="•"/>
      <w:lvlJc w:val="left"/>
      <w:pPr>
        <w:tabs>
          <w:tab w:val="num" w:pos="5040"/>
        </w:tabs>
        <w:ind w:left="5040" w:hanging="360"/>
      </w:pPr>
      <w:rPr>
        <w:rFonts w:ascii="Arial" w:hAnsi="Arial" w:hint="default"/>
      </w:rPr>
    </w:lvl>
    <w:lvl w:ilvl="7" w:tplc="3A44B782" w:tentative="1">
      <w:start w:val="1"/>
      <w:numFmt w:val="bullet"/>
      <w:lvlText w:val="•"/>
      <w:lvlJc w:val="left"/>
      <w:pPr>
        <w:tabs>
          <w:tab w:val="num" w:pos="5760"/>
        </w:tabs>
        <w:ind w:left="5760" w:hanging="360"/>
      </w:pPr>
      <w:rPr>
        <w:rFonts w:ascii="Arial" w:hAnsi="Arial" w:hint="default"/>
      </w:rPr>
    </w:lvl>
    <w:lvl w:ilvl="8" w:tplc="937EDB36" w:tentative="1">
      <w:start w:val="1"/>
      <w:numFmt w:val="bullet"/>
      <w:lvlText w:val="•"/>
      <w:lvlJc w:val="left"/>
      <w:pPr>
        <w:tabs>
          <w:tab w:val="num" w:pos="6480"/>
        </w:tabs>
        <w:ind w:left="6480" w:hanging="360"/>
      </w:pPr>
      <w:rPr>
        <w:rFonts w:ascii="Arial" w:hAnsi="Arial" w:hint="default"/>
      </w:rPr>
    </w:lvl>
  </w:abstractNum>
  <w:abstractNum w:abstractNumId="20">
    <w:nsid w:val="423D5D26"/>
    <w:multiLevelType w:val="hybridMultilevel"/>
    <w:tmpl w:val="8EAE3DA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nsid w:val="42A02FA1"/>
    <w:multiLevelType w:val="hybridMultilevel"/>
    <w:tmpl w:val="E812B57C"/>
    <w:lvl w:ilvl="0" w:tplc="E8AA456A">
      <w:start w:val="1"/>
      <w:numFmt w:val="decimal"/>
      <w:lvlText w:val="(%1)"/>
      <w:lvlJc w:val="left"/>
      <w:pPr>
        <w:ind w:left="3960" w:hanging="360"/>
      </w:pPr>
      <w:rPr>
        <w:rFonts w:hint="default"/>
      </w:r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22">
    <w:nsid w:val="4A056F8A"/>
    <w:multiLevelType w:val="hybridMultilevel"/>
    <w:tmpl w:val="B344B982"/>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A5F53A3"/>
    <w:multiLevelType w:val="hybridMultilevel"/>
    <w:tmpl w:val="B5E45BC4"/>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7C06F8B"/>
    <w:multiLevelType w:val="hybridMultilevel"/>
    <w:tmpl w:val="F6E2E11E"/>
    <w:lvl w:ilvl="0" w:tplc="01881568">
      <w:start w:val="1"/>
      <w:numFmt w:val="bullet"/>
      <w:lvlText w:val="•"/>
      <w:lvlJc w:val="left"/>
      <w:pPr>
        <w:tabs>
          <w:tab w:val="num" w:pos="720"/>
        </w:tabs>
        <w:ind w:left="720" w:hanging="360"/>
      </w:pPr>
      <w:rPr>
        <w:rFonts w:ascii="Arial" w:hAnsi="Arial" w:hint="default"/>
      </w:rPr>
    </w:lvl>
    <w:lvl w:ilvl="1" w:tplc="8A94C196" w:tentative="1">
      <w:start w:val="1"/>
      <w:numFmt w:val="bullet"/>
      <w:lvlText w:val="•"/>
      <w:lvlJc w:val="left"/>
      <w:pPr>
        <w:tabs>
          <w:tab w:val="num" w:pos="1440"/>
        </w:tabs>
        <w:ind w:left="1440" w:hanging="360"/>
      </w:pPr>
      <w:rPr>
        <w:rFonts w:ascii="Arial" w:hAnsi="Arial" w:hint="default"/>
      </w:rPr>
    </w:lvl>
    <w:lvl w:ilvl="2" w:tplc="3B628A36" w:tentative="1">
      <w:start w:val="1"/>
      <w:numFmt w:val="bullet"/>
      <w:lvlText w:val="•"/>
      <w:lvlJc w:val="left"/>
      <w:pPr>
        <w:tabs>
          <w:tab w:val="num" w:pos="2160"/>
        </w:tabs>
        <w:ind w:left="2160" w:hanging="360"/>
      </w:pPr>
      <w:rPr>
        <w:rFonts w:ascii="Arial" w:hAnsi="Arial" w:hint="default"/>
      </w:rPr>
    </w:lvl>
    <w:lvl w:ilvl="3" w:tplc="B29C7B8C" w:tentative="1">
      <w:start w:val="1"/>
      <w:numFmt w:val="bullet"/>
      <w:lvlText w:val="•"/>
      <w:lvlJc w:val="left"/>
      <w:pPr>
        <w:tabs>
          <w:tab w:val="num" w:pos="2880"/>
        </w:tabs>
        <w:ind w:left="2880" w:hanging="360"/>
      </w:pPr>
      <w:rPr>
        <w:rFonts w:ascii="Arial" w:hAnsi="Arial" w:hint="default"/>
      </w:rPr>
    </w:lvl>
    <w:lvl w:ilvl="4" w:tplc="285CD9B6" w:tentative="1">
      <w:start w:val="1"/>
      <w:numFmt w:val="bullet"/>
      <w:lvlText w:val="•"/>
      <w:lvlJc w:val="left"/>
      <w:pPr>
        <w:tabs>
          <w:tab w:val="num" w:pos="3600"/>
        </w:tabs>
        <w:ind w:left="3600" w:hanging="360"/>
      </w:pPr>
      <w:rPr>
        <w:rFonts w:ascii="Arial" w:hAnsi="Arial" w:hint="default"/>
      </w:rPr>
    </w:lvl>
    <w:lvl w:ilvl="5" w:tplc="B80AF3B0" w:tentative="1">
      <w:start w:val="1"/>
      <w:numFmt w:val="bullet"/>
      <w:lvlText w:val="•"/>
      <w:lvlJc w:val="left"/>
      <w:pPr>
        <w:tabs>
          <w:tab w:val="num" w:pos="4320"/>
        </w:tabs>
        <w:ind w:left="4320" w:hanging="360"/>
      </w:pPr>
      <w:rPr>
        <w:rFonts w:ascii="Arial" w:hAnsi="Arial" w:hint="default"/>
      </w:rPr>
    </w:lvl>
    <w:lvl w:ilvl="6" w:tplc="595C80CE" w:tentative="1">
      <w:start w:val="1"/>
      <w:numFmt w:val="bullet"/>
      <w:lvlText w:val="•"/>
      <w:lvlJc w:val="left"/>
      <w:pPr>
        <w:tabs>
          <w:tab w:val="num" w:pos="5040"/>
        </w:tabs>
        <w:ind w:left="5040" w:hanging="360"/>
      </w:pPr>
      <w:rPr>
        <w:rFonts w:ascii="Arial" w:hAnsi="Arial" w:hint="default"/>
      </w:rPr>
    </w:lvl>
    <w:lvl w:ilvl="7" w:tplc="06624338" w:tentative="1">
      <w:start w:val="1"/>
      <w:numFmt w:val="bullet"/>
      <w:lvlText w:val="•"/>
      <w:lvlJc w:val="left"/>
      <w:pPr>
        <w:tabs>
          <w:tab w:val="num" w:pos="5760"/>
        </w:tabs>
        <w:ind w:left="5760" w:hanging="360"/>
      </w:pPr>
      <w:rPr>
        <w:rFonts w:ascii="Arial" w:hAnsi="Arial" w:hint="default"/>
      </w:rPr>
    </w:lvl>
    <w:lvl w:ilvl="8" w:tplc="171CEA8C" w:tentative="1">
      <w:start w:val="1"/>
      <w:numFmt w:val="bullet"/>
      <w:lvlText w:val="•"/>
      <w:lvlJc w:val="left"/>
      <w:pPr>
        <w:tabs>
          <w:tab w:val="num" w:pos="6480"/>
        </w:tabs>
        <w:ind w:left="6480" w:hanging="360"/>
      </w:pPr>
      <w:rPr>
        <w:rFonts w:ascii="Arial" w:hAnsi="Arial" w:hint="default"/>
      </w:rPr>
    </w:lvl>
  </w:abstractNum>
  <w:abstractNum w:abstractNumId="25">
    <w:nsid w:val="6C3E4CD6"/>
    <w:multiLevelType w:val="hybridMultilevel"/>
    <w:tmpl w:val="CAB4EC04"/>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EB86995"/>
    <w:multiLevelType w:val="hybridMultilevel"/>
    <w:tmpl w:val="969A280C"/>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1837F8D"/>
    <w:multiLevelType w:val="hybridMultilevel"/>
    <w:tmpl w:val="1E6A4AF4"/>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22D779C"/>
    <w:multiLevelType w:val="hybridMultilevel"/>
    <w:tmpl w:val="002A972E"/>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3722500"/>
    <w:multiLevelType w:val="hybridMultilevel"/>
    <w:tmpl w:val="48EE2270"/>
    <w:lvl w:ilvl="0" w:tplc="3CB8ADCC">
      <w:start w:val="1"/>
      <w:numFmt w:val="bullet"/>
      <w:lvlText w:val=""/>
      <w:lvlJc w:val="left"/>
      <w:pPr>
        <w:tabs>
          <w:tab w:val="num" w:pos="627"/>
        </w:tabs>
        <w:ind w:left="627" w:hanging="454"/>
      </w:pPr>
      <w:rPr>
        <w:rFonts w:ascii="Symbol" w:hAnsi="Symbol" w:hint="default"/>
      </w:rPr>
    </w:lvl>
    <w:lvl w:ilvl="1" w:tplc="08090003" w:tentative="1">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30">
    <w:nsid w:val="7B96012F"/>
    <w:multiLevelType w:val="hybridMultilevel"/>
    <w:tmpl w:val="2C204386"/>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C2F733A"/>
    <w:multiLevelType w:val="hybridMultilevel"/>
    <w:tmpl w:val="A7D666AC"/>
    <w:lvl w:ilvl="0" w:tplc="B7E2F53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16"/>
  </w:num>
  <w:num w:numId="3">
    <w:abstractNumId w:val="24"/>
  </w:num>
  <w:num w:numId="4">
    <w:abstractNumId w:val="4"/>
  </w:num>
  <w:num w:numId="5">
    <w:abstractNumId w:val="27"/>
  </w:num>
  <w:num w:numId="6">
    <w:abstractNumId w:val="8"/>
  </w:num>
  <w:num w:numId="7">
    <w:abstractNumId w:val="30"/>
  </w:num>
  <w:num w:numId="8">
    <w:abstractNumId w:val="10"/>
  </w:num>
  <w:num w:numId="9">
    <w:abstractNumId w:val="25"/>
  </w:num>
  <w:num w:numId="10">
    <w:abstractNumId w:val="11"/>
  </w:num>
  <w:num w:numId="11">
    <w:abstractNumId w:val="23"/>
  </w:num>
  <w:num w:numId="12">
    <w:abstractNumId w:val="19"/>
  </w:num>
  <w:num w:numId="13">
    <w:abstractNumId w:val="12"/>
  </w:num>
  <w:num w:numId="14">
    <w:abstractNumId w:val="0"/>
  </w:num>
  <w:num w:numId="15">
    <w:abstractNumId w:val="28"/>
  </w:num>
  <w:num w:numId="16">
    <w:abstractNumId w:val="26"/>
  </w:num>
  <w:num w:numId="17">
    <w:abstractNumId w:val="7"/>
  </w:num>
  <w:num w:numId="18">
    <w:abstractNumId w:val="13"/>
  </w:num>
  <w:num w:numId="19">
    <w:abstractNumId w:val="5"/>
  </w:num>
  <w:num w:numId="20">
    <w:abstractNumId w:val="1"/>
  </w:num>
  <w:num w:numId="21">
    <w:abstractNumId w:val="31"/>
  </w:num>
  <w:num w:numId="22">
    <w:abstractNumId w:val="14"/>
  </w:num>
  <w:num w:numId="23">
    <w:abstractNumId w:val="22"/>
  </w:num>
  <w:num w:numId="24">
    <w:abstractNumId w:val="2"/>
  </w:num>
  <w:num w:numId="25">
    <w:abstractNumId w:val="18"/>
  </w:num>
  <w:num w:numId="26">
    <w:abstractNumId w:val="15"/>
  </w:num>
  <w:num w:numId="27">
    <w:abstractNumId w:val="20"/>
  </w:num>
  <w:num w:numId="28">
    <w:abstractNumId w:val="29"/>
  </w:num>
  <w:num w:numId="29">
    <w:abstractNumId w:val="17"/>
  </w:num>
  <w:num w:numId="30">
    <w:abstractNumId w:val="9"/>
  </w:num>
  <w:num w:numId="31">
    <w:abstractNumId w:val="6"/>
  </w:num>
  <w:num w:numId="32">
    <w:abstractNumId w:val="3"/>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activeWritingStyle w:appName="MSWord" w:lang="en-GB" w:vendorID="64" w:dllVersion="131078" w:nlCheck="1" w:checkStyle="1"/>
  <w:activeWritingStyle w:appName="MSWord" w:lang="en-US" w:vendorID="64" w:dllVersion="131078" w:nlCheck="1" w:checkStyle="1"/>
  <w:defaultTabStop w:val="720"/>
  <w:characterSpacingControl w:val="doNotCompress"/>
  <w:hdrShapeDefaults>
    <o:shapedefaults v:ext="edit" spidmax="5122"/>
    <o:shapelayout v:ext="edit">
      <o:idmap v:ext="edit" data="4"/>
    </o:shapelayout>
  </w:hdrShapeDefaults>
  <w:footnotePr>
    <w:footnote w:id="-1"/>
    <w:footnote w:id="0"/>
  </w:footnotePr>
  <w:endnotePr>
    <w:endnote w:id="-1"/>
    <w:endnote w:id="0"/>
  </w:endnotePr>
  <w:compat/>
  <w:rsids>
    <w:rsidRoot w:val="0079216E"/>
    <w:rsid w:val="000071F5"/>
    <w:rsid w:val="00016DC3"/>
    <w:rsid w:val="000173B1"/>
    <w:rsid w:val="00022858"/>
    <w:rsid w:val="0002335D"/>
    <w:rsid w:val="000308C2"/>
    <w:rsid w:val="000312FA"/>
    <w:rsid w:val="00037F07"/>
    <w:rsid w:val="00041855"/>
    <w:rsid w:val="00050DFA"/>
    <w:rsid w:val="0005740A"/>
    <w:rsid w:val="0006173A"/>
    <w:rsid w:val="00071775"/>
    <w:rsid w:val="000748F7"/>
    <w:rsid w:val="000763BE"/>
    <w:rsid w:val="00076DE3"/>
    <w:rsid w:val="00087C94"/>
    <w:rsid w:val="000922F1"/>
    <w:rsid w:val="00096340"/>
    <w:rsid w:val="000A7433"/>
    <w:rsid w:val="000B084F"/>
    <w:rsid w:val="000C1135"/>
    <w:rsid w:val="000D534B"/>
    <w:rsid w:val="000E5D0C"/>
    <w:rsid w:val="000F4623"/>
    <w:rsid w:val="00104FDF"/>
    <w:rsid w:val="001102B9"/>
    <w:rsid w:val="00126DA8"/>
    <w:rsid w:val="00130EFE"/>
    <w:rsid w:val="00136353"/>
    <w:rsid w:val="001402AE"/>
    <w:rsid w:val="001431D1"/>
    <w:rsid w:val="00154793"/>
    <w:rsid w:val="001620F2"/>
    <w:rsid w:val="0016481E"/>
    <w:rsid w:val="0017126F"/>
    <w:rsid w:val="001760A1"/>
    <w:rsid w:val="00181D4F"/>
    <w:rsid w:val="001827C4"/>
    <w:rsid w:val="001841F4"/>
    <w:rsid w:val="0018599E"/>
    <w:rsid w:val="001859EE"/>
    <w:rsid w:val="0018671B"/>
    <w:rsid w:val="00192114"/>
    <w:rsid w:val="00194DD8"/>
    <w:rsid w:val="001B0A50"/>
    <w:rsid w:val="001B2C9D"/>
    <w:rsid w:val="001B4DC4"/>
    <w:rsid w:val="001C6275"/>
    <w:rsid w:val="001D24A8"/>
    <w:rsid w:val="001D360E"/>
    <w:rsid w:val="001E17FD"/>
    <w:rsid w:val="001F0AEA"/>
    <w:rsid w:val="001F7B74"/>
    <w:rsid w:val="002077D1"/>
    <w:rsid w:val="00211DA7"/>
    <w:rsid w:val="002123C3"/>
    <w:rsid w:val="00214BD7"/>
    <w:rsid w:val="00232D4B"/>
    <w:rsid w:val="00234D0A"/>
    <w:rsid w:val="0024300C"/>
    <w:rsid w:val="002475CB"/>
    <w:rsid w:val="002553C4"/>
    <w:rsid w:val="00272F60"/>
    <w:rsid w:val="00282492"/>
    <w:rsid w:val="00282DC8"/>
    <w:rsid w:val="00291C71"/>
    <w:rsid w:val="002A0CA9"/>
    <w:rsid w:val="002A16D8"/>
    <w:rsid w:val="002A2B28"/>
    <w:rsid w:val="002A6C00"/>
    <w:rsid w:val="002B5459"/>
    <w:rsid w:val="002C16AF"/>
    <w:rsid w:val="002C2B14"/>
    <w:rsid w:val="002C3EFD"/>
    <w:rsid w:val="002D1B65"/>
    <w:rsid w:val="002D43E0"/>
    <w:rsid w:val="002D7763"/>
    <w:rsid w:val="002E3D06"/>
    <w:rsid w:val="002F5198"/>
    <w:rsid w:val="00302191"/>
    <w:rsid w:val="0031153E"/>
    <w:rsid w:val="00313184"/>
    <w:rsid w:val="003154C4"/>
    <w:rsid w:val="00322660"/>
    <w:rsid w:val="00323488"/>
    <w:rsid w:val="00323E39"/>
    <w:rsid w:val="00327D56"/>
    <w:rsid w:val="00332D3E"/>
    <w:rsid w:val="00361F85"/>
    <w:rsid w:val="0037170E"/>
    <w:rsid w:val="00377729"/>
    <w:rsid w:val="003801FB"/>
    <w:rsid w:val="003820D9"/>
    <w:rsid w:val="0038316A"/>
    <w:rsid w:val="003C07AC"/>
    <w:rsid w:val="003C3A72"/>
    <w:rsid w:val="003C69EB"/>
    <w:rsid w:val="003C6D2D"/>
    <w:rsid w:val="003E06B6"/>
    <w:rsid w:val="003E5C3C"/>
    <w:rsid w:val="003E6DB9"/>
    <w:rsid w:val="003F3D19"/>
    <w:rsid w:val="00405297"/>
    <w:rsid w:val="00410685"/>
    <w:rsid w:val="00411EA0"/>
    <w:rsid w:val="00416516"/>
    <w:rsid w:val="00441A7A"/>
    <w:rsid w:val="00443BBE"/>
    <w:rsid w:val="00445267"/>
    <w:rsid w:val="004573DF"/>
    <w:rsid w:val="00464863"/>
    <w:rsid w:val="00471D5F"/>
    <w:rsid w:val="0047756C"/>
    <w:rsid w:val="00482981"/>
    <w:rsid w:val="00483A2F"/>
    <w:rsid w:val="00490DA3"/>
    <w:rsid w:val="004918F8"/>
    <w:rsid w:val="00496A75"/>
    <w:rsid w:val="004A3CF2"/>
    <w:rsid w:val="004A7B36"/>
    <w:rsid w:val="004C31FD"/>
    <w:rsid w:val="004C56FC"/>
    <w:rsid w:val="004C57B5"/>
    <w:rsid w:val="004C69F2"/>
    <w:rsid w:val="004C6ECD"/>
    <w:rsid w:val="004D6031"/>
    <w:rsid w:val="004E16C4"/>
    <w:rsid w:val="004F0B6F"/>
    <w:rsid w:val="004F535E"/>
    <w:rsid w:val="00503B04"/>
    <w:rsid w:val="005109DF"/>
    <w:rsid w:val="005150B7"/>
    <w:rsid w:val="00521BFF"/>
    <w:rsid w:val="0054208A"/>
    <w:rsid w:val="005421EF"/>
    <w:rsid w:val="00545282"/>
    <w:rsid w:val="00554D01"/>
    <w:rsid w:val="00563090"/>
    <w:rsid w:val="005737B1"/>
    <w:rsid w:val="0058312E"/>
    <w:rsid w:val="00584824"/>
    <w:rsid w:val="00587589"/>
    <w:rsid w:val="00592A72"/>
    <w:rsid w:val="005958CA"/>
    <w:rsid w:val="005A1572"/>
    <w:rsid w:val="005A27ED"/>
    <w:rsid w:val="005A3D4D"/>
    <w:rsid w:val="005A4B56"/>
    <w:rsid w:val="005A500E"/>
    <w:rsid w:val="005A5A42"/>
    <w:rsid w:val="005A6EAF"/>
    <w:rsid w:val="005B4059"/>
    <w:rsid w:val="005C1257"/>
    <w:rsid w:val="005C777E"/>
    <w:rsid w:val="005D0037"/>
    <w:rsid w:val="005D6692"/>
    <w:rsid w:val="005D68BA"/>
    <w:rsid w:val="005E2E9E"/>
    <w:rsid w:val="005E531C"/>
    <w:rsid w:val="005E79BC"/>
    <w:rsid w:val="006025AC"/>
    <w:rsid w:val="00602839"/>
    <w:rsid w:val="00602D72"/>
    <w:rsid w:val="00607D38"/>
    <w:rsid w:val="00607EC0"/>
    <w:rsid w:val="006104F7"/>
    <w:rsid w:val="0063053F"/>
    <w:rsid w:val="00631CD4"/>
    <w:rsid w:val="00632E5E"/>
    <w:rsid w:val="00633644"/>
    <w:rsid w:val="00634B43"/>
    <w:rsid w:val="00636921"/>
    <w:rsid w:val="00640CCE"/>
    <w:rsid w:val="00642727"/>
    <w:rsid w:val="00643672"/>
    <w:rsid w:val="00647292"/>
    <w:rsid w:val="00656BBC"/>
    <w:rsid w:val="00692AE0"/>
    <w:rsid w:val="006953F9"/>
    <w:rsid w:val="006D3604"/>
    <w:rsid w:val="006D3CFB"/>
    <w:rsid w:val="006E2817"/>
    <w:rsid w:val="006E3471"/>
    <w:rsid w:val="006E5BD7"/>
    <w:rsid w:val="006F3955"/>
    <w:rsid w:val="00712BB6"/>
    <w:rsid w:val="0071554F"/>
    <w:rsid w:val="00724CD0"/>
    <w:rsid w:val="00724F36"/>
    <w:rsid w:val="00734F4E"/>
    <w:rsid w:val="0073657D"/>
    <w:rsid w:val="00747848"/>
    <w:rsid w:val="00750A38"/>
    <w:rsid w:val="00753338"/>
    <w:rsid w:val="00790F56"/>
    <w:rsid w:val="007920F9"/>
    <w:rsid w:val="0079216E"/>
    <w:rsid w:val="00792D17"/>
    <w:rsid w:val="007A76F3"/>
    <w:rsid w:val="007B5732"/>
    <w:rsid w:val="007C6651"/>
    <w:rsid w:val="007C754D"/>
    <w:rsid w:val="007E19AB"/>
    <w:rsid w:val="007E1CEC"/>
    <w:rsid w:val="007F4D87"/>
    <w:rsid w:val="007F571C"/>
    <w:rsid w:val="00803271"/>
    <w:rsid w:val="0080545A"/>
    <w:rsid w:val="0080686E"/>
    <w:rsid w:val="00826CF8"/>
    <w:rsid w:val="00846B1E"/>
    <w:rsid w:val="00846C04"/>
    <w:rsid w:val="008511D7"/>
    <w:rsid w:val="008535AC"/>
    <w:rsid w:val="00870B84"/>
    <w:rsid w:val="00875B60"/>
    <w:rsid w:val="0088100B"/>
    <w:rsid w:val="00881FAC"/>
    <w:rsid w:val="00884911"/>
    <w:rsid w:val="008A431E"/>
    <w:rsid w:val="008B1ADA"/>
    <w:rsid w:val="008B4C1B"/>
    <w:rsid w:val="008B70A4"/>
    <w:rsid w:val="008C3E80"/>
    <w:rsid w:val="008C5E91"/>
    <w:rsid w:val="008D34B7"/>
    <w:rsid w:val="008D459A"/>
    <w:rsid w:val="008E451D"/>
    <w:rsid w:val="008E4540"/>
    <w:rsid w:val="008E4FC3"/>
    <w:rsid w:val="008F204C"/>
    <w:rsid w:val="009025AA"/>
    <w:rsid w:val="00904ACD"/>
    <w:rsid w:val="009129EA"/>
    <w:rsid w:val="0092111C"/>
    <w:rsid w:val="00926B5C"/>
    <w:rsid w:val="00930B5D"/>
    <w:rsid w:val="0094154F"/>
    <w:rsid w:val="009432B4"/>
    <w:rsid w:val="009457B8"/>
    <w:rsid w:val="009465DC"/>
    <w:rsid w:val="00963113"/>
    <w:rsid w:val="00992400"/>
    <w:rsid w:val="009944C5"/>
    <w:rsid w:val="009947DD"/>
    <w:rsid w:val="00994934"/>
    <w:rsid w:val="00995530"/>
    <w:rsid w:val="009A22FA"/>
    <w:rsid w:val="009A2451"/>
    <w:rsid w:val="009A2935"/>
    <w:rsid w:val="009D2D6B"/>
    <w:rsid w:val="009D3AAA"/>
    <w:rsid w:val="009D48F7"/>
    <w:rsid w:val="009D5E34"/>
    <w:rsid w:val="009E4E0C"/>
    <w:rsid w:val="009F1831"/>
    <w:rsid w:val="009F7DAA"/>
    <w:rsid w:val="00A00B23"/>
    <w:rsid w:val="00A0270A"/>
    <w:rsid w:val="00A0352B"/>
    <w:rsid w:val="00A03C02"/>
    <w:rsid w:val="00A03D23"/>
    <w:rsid w:val="00A045AE"/>
    <w:rsid w:val="00A15AF9"/>
    <w:rsid w:val="00A179B6"/>
    <w:rsid w:val="00A212C2"/>
    <w:rsid w:val="00A2581B"/>
    <w:rsid w:val="00A422E8"/>
    <w:rsid w:val="00A4250B"/>
    <w:rsid w:val="00A777E1"/>
    <w:rsid w:val="00A8345C"/>
    <w:rsid w:val="00A85896"/>
    <w:rsid w:val="00A86D8B"/>
    <w:rsid w:val="00A9352B"/>
    <w:rsid w:val="00A97C9F"/>
    <w:rsid w:val="00AA51B6"/>
    <w:rsid w:val="00AB744A"/>
    <w:rsid w:val="00AC2C65"/>
    <w:rsid w:val="00AC404A"/>
    <w:rsid w:val="00AD0765"/>
    <w:rsid w:val="00AD3B7E"/>
    <w:rsid w:val="00AD48CA"/>
    <w:rsid w:val="00AE622E"/>
    <w:rsid w:val="00AF0DA5"/>
    <w:rsid w:val="00AF22BD"/>
    <w:rsid w:val="00AF3C5B"/>
    <w:rsid w:val="00AF7278"/>
    <w:rsid w:val="00B04577"/>
    <w:rsid w:val="00B10C1A"/>
    <w:rsid w:val="00B17FE6"/>
    <w:rsid w:val="00B2379D"/>
    <w:rsid w:val="00B30841"/>
    <w:rsid w:val="00B31A72"/>
    <w:rsid w:val="00B3270C"/>
    <w:rsid w:val="00B32DE7"/>
    <w:rsid w:val="00B40E1D"/>
    <w:rsid w:val="00B42EE2"/>
    <w:rsid w:val="00B57623"/>
    <w:rsid w:val="00B61D8C"/>
    <w:rsid w:val="00B63C78"/>
    <w:rsid w:val="00B656EC"/>
    <w:rsid w:val="00B65B56"/>
    <w:rsid w:val="00B6675F"/>
    <w:rsid w:val="00B72681"/>
    <w:rsid w:val="00B75A18"/>
    <w:rsid w:val="00B9284F"/>
    <w:rsid w:val="00B93CC5"/>
    <w:rsid w:val="00B940F5"/>
    <w:rsid w:val="00B9620F"/>
    <w:rsid w:val="00B97237"/>
    <w:rsid w:val="00BA69F0"/>
    <w:rsid w:val="00BB1EE4"/>
    <w:rsid w:val="00BB391C"/>
    <w:rsid w:val="00BB3C71"/>
    <w:rsid w:val="00BB650B"/>
    <w:rsid w:val="00BC5AF9"/>
    <w:rsid w:val="00BE1066"/>
    <w:rsid w:val="00BE14A9"/>
    <w:rsid w:val="00BE216E"/>
    <w:rsid w:val="00BE4E43"/>
    <w:rsid w:val="00BE532C"/>
    <w:rsid w:val="00BF1B8A"/>
    <w:rsid w:val="00BF4B02"/>
    <w:rsid w:val="00BF5D4C"/>
    <w:rsid w:val="00BF65C0"/>
    <w:rsid w:val="00BF72E3"/>
    <w:rsid w:val="00C1530E"/>
    <w:rsid w:val="00C16F1B"/>
    <w:rsid w:val="00C1791C"/>
    <w:rsid w:val="00C20906"/>
    <w:rsid w:val="00C2560F"/>
    <w:rsid w:val="00C377B7"/>
    <w:rsid w:val="00C53435"/>
    <w:rsid w:val="00C60F2C"/>
    <w:rsid w:val="00C81F89"/>
    <w:rsid w:val="00C831C5"/>
    <w:rsid w:val="00C84E9B"/>
    <w:rsid w:val="00CA4211"/>
    <w:rsid w:val="00CC0695"/>
    <w:rsid w:val="00CC45F4"/>
    <w:rsid w:val="00CC4DC5"/>
    <w:rsid w:val="00CC6FB8"/>
    <w:rsid w:val="00CD7C9B"/>
    <w:rsid w:val="00CE1648"/>
    <w:rsid w:val="00CE4030"/>
    <w:rsid w:val="00CE7054"/>
    <w:rsid w:val="00CE70B0"/>
    <w:rsid w:val="00D0302D"/>
    <w:rsid w:val="00D262CB"/>
    <w:rsid w:val="00D42A10"/>
    <w:rsid w:val="00D534EC"/>
    <w:rsid w:val="00D6601D"/>
    <w:rsid w:val="00D974B0"/>
    <w:rsid w:val="00D97A99"/>
    <w:rsid w:val="00DC4AB1"/>
    <w:rsid w:val="00DC4B1D"/>
    <w:rsid w:val="00DD3220"/>
    <w:rsid w:val="00DD52CA"/>
    <w:rsid w:val="00DD6893"/>
    <w:rsid w:val="00DD7407"/>
    <w:rsid w:val="00DE41DB"/>
    <w:rsid w:val="00E01A4A"/>
    <w:rsid w:val="00E04148"/>
    <w:rsid w:val="00E046E7"/>
    <w:rsid w:val="00E06C0F"/>
    <w:rsid w:val="00E12DEC"/>
    <w:rsid w:val="00E361A5"/>
    <w:rsid w:val="00E430C8"/>
    <w:rsid w:val="00E44DFB"/>
    <w:rsid w:val="00E527E9"/>
    <w:rsid w:val="00E54993"/>
    <w:rsid w:val="00E60F5D"/>
    <w:rsid w:val="00E6466B"/>
    <w:rsid w:val="00E727A0"/>
    <w:rsid w:val="00E7491D"/>
    <w:rsid w:val="00E845D3"/>
    <w:rsid w:val="00E85870"/>
    <w:rsid w:val="00E91C0D"/>
    <w:rsid w:val="00E94DEE"/>
    <w:rsid w:val="00E96DE6"/>
    <w:rsid w:val="00EA5BB1"/>
    <w:rsid w:val="00EB4AAF"/>
    <w:rsid w:val="00EC06AA"/>
    <w:rsid w:val="00EC5619"/>
    <w:rsid w:val="00EC5E92"/>
    <w:rsid w:val="00ED117C"/>
    <w:rsid w:val="00ED74CC"/>
    <w:rsid w:val="00EE5CC7"/>
    <w:rsid w:val="00EF0C91"/>
    <w:rsid w:val="00EF53E4"/>
    <w:rsid w:val="00F042F5"/>
    <w:rsid w:val="00F14FD2"/>
    <w:rsid w:val="00F15829"/>
    <w:rsid w:val="00F2228D"/>
    <w:rsid w:val="00F244A7"/>
    <w:rsid w:val="00F34AFF"/>
    <w:rsid w:val="00F45D02"/>
    <w:rsid w:val="00F4727B"/>
    <w:rsid w:val="00F648E2"/>
    <w:rsid w:val="00F76CD1"/>
    <w:rsid w:val="00F929C3"/>
    <w:rsid w:val="00FB2015"/>
    <w:rsid w:val="00FB4CAA"/>
    <w:rsid w:val="00FB57EE"/>
    <w:rsid w:val="00FC3655"/>
    <w:rsid w:val="00FC3E01"/>
    <w:rsid w:val="00FC6EF3"/>
    <w:rsid w:val="00FD7288"/>
    <w:rsid w:val="00FE49FB"/>
    <w:rsid w:val="00FF056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2" w:unhideWhenUsed="0"/>
    <w:lsdException w:name="No Spacing" w:semiHidden="0" w:uiPriority="63" w:unhideWhenUsed="0"/>
    <w:lsdException w:name="Light Shading" w:semiHidden="0" w:uiPriority="64" w:unhideWhenUsed="0"/>
    <w:lsdException w:name="Light List" w:semiHidden="0" w:uiPriority="65" w:unhideWhenUsed="0"/>
    <w:lsdException w:name="Light Grid" w:unhideWhenUsed="0"/>
    <w:lsdException w:name="Medium Shading 1" w:semiHidden="0" w:uiPriority="34" w:unhideWhenUsed="0" w:qFormat="1"/>
    <w:lsdException w:name="Medium Shading 2" w:semiHidden="0" w:uiPriority="29" w:unhideWhenUsed="0" w:qFormat="1"/>
    <w:lsdException w:name="Medium List 1" w:semiHidden="0" w:uiPriority="30" w:unhideWhenUsed="0" w:qFormat="1"/>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nhideWhenUsed="0"/>
    <w:lsdException w:name="Colorful List" w:semiHidden="0" w:uiPriority="34" w:unhideWhenUsed="0" w:qFormat="1"/>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semiHidden="0" w:uiPriority="66" w:unhideWhenUsed="0"/>
    <w:lsdException w:name="List Paragraph" w:semiHidden="0" w:uiPriority="67" w:unhideWhenUsed="0"/>
    <w:lsdException w:name="Quote" w:semiHidden="0" w:uiPriority="68" w:unhideWhenUsed="0"/>
    <w:lsdException w:name="Intense Quote" w:semiHidden="0" w:uiPriority="69" w:unhideWhenUsed="0"/>
    <w:lsdException w:name="Medium List 2 Accent 1" w:semiHidden="0" w:uiPriority="70" w:unhideWhenUsed="0"/>
    <w:lsdException w:name="Medium Grid 1 Accent 1" w:semiHidden="0" w:uiPriority="71" w:unhideWhenUsed="0"/>
    <w:lsdException w:name="Medium Grid 2 Accent 1" w:semiHidden="0" w:uiPriority="72" w:unhideWhenUsed="0"/>
    <w:lsdException w:name="Medium Grid 3 Accent 1" w:semiHidden="0" w:uiPriority="73" w:unhideWhenUsed="0"/>
    <w:lsdException w:name="Dark List Accent 1" w:semiHidden="0" w:uiPriority="60" w:unhideWhenUsed="0"/>
    <w:lsdException w:name="Colorful Shading Accent 1" w:semiHidden="0" w:uiPriority="61" w:unhideWhenUsed="0"/>
    <w:lsdException w:name="Colorful List Accent 1" w:semiHidden="0" w:uiPriority="62" w:unhideWhenUsed="0"/>
    <w:lsdException w:name="Colorful Grid Accent 1" w:semiHidden="0" w:uiPriority="63" w:unhideWhenUsed="0"/>
    <w:lsdException w:name="Light Shading Accent 2" w:semiHidden="0" w:uiPriority="64" w:unhideWhenUsed="0"/>
    <w:lsdException w:name="Light List Accent 2" w:semiHidden="0" w:uiPriority="65" w:unhideWhenUsed="0"/>
    <w:lsdException w:name="Light Grid Accent 2" w:semiHidden="0" w:uiPriority="66" w:unhideWhenUsed="0"/>
    <w:lsdException w:name="Medium Shading 1 Accent 2" w:semiHidden="0" w:uiPriority="67" w:unhideWhenUsed="0"/>
    <w:lsdException w:name="Medium Shading 2 Accent 2" w:semiHidden="0" w:uiPriority="68" w:unhideWhenUsed="0"/>
    <w:lsdException w:name="Medium List 1 Accent 2" w:semiHidden="0" w:uiPriority="69" w:unhideWhenUsed="0"/>
    <w:lsdException w:name="Medium List 2 Accent 2" w:semiHidden="0" w:uiPriority="70" w:unhideWhenUsed="0"/>
    <w:lsdException w:name="Medium Grid 1 Accent 2" w:semiHidden="0" w:uiPriority="71" w:unhideWhenUsed="0"/>
    <w:lsdException w:name="Medium Grid 2 Accent 2" w:semiHidden="0" w:uiPriority="72" w:unhideWhenUsed="0"/>
    <w:lsdException w:name="Medium Grid 3 Accent 2" w:semiHidden="0" w:uiPriority="73" w:unhideWhenUsed="0"/>
    <w:lsdException w:name="Dark List Accent 2" w:semiHidden="0" w:uiPriority="60" w:unhideWhenUsed="0"/>
    <w:lsdException w:name="Colorful Shading Accent 2" w:semiHidden="0" w:uiPriority="61" w:unhideWhenUsed="0"/>
    <w:lsdException w:name="Colorful List Accent 2" w:semiHidden="0" w:uiPriority="62" w:unhideWhenUsed="0"/>
    <w:lsdException w:name="Colorful Grid Accent 2" w:semiHidden="0" w:uiPriority="63" w:unhideWhenUsed="0"/>
    <w:lsdException w:name="Light Shading Accent 3" w:semiHidden="0" w:uiPriority="64" w:unhideWhenUsed="0"/>
    <w:lsdException w:name="Light List Accent 3" w:semiHidden="0" w:uiPriority="65" w:unhideWhenUsed="0"/>
    <w:lsdException w:name="Light Grid Accent 3" w:semiHidden="0" w:uiPriority="66" w:unhideWhenUsed="0"/>
    <w:lsdException w:name="Medium Shading 1 Accent 3" w:semiHidden="0" w:uiPriority="67" w:unhideWhenUsed="0"/>
    <w:lsdException w:name="Medium Shading 2 Accent 3" w:semiHidden="0" w:uiPriority="68" w:unhideWhenUsed="0"/>
    <w:lsdException w:name="Medium List 1 Accent 3" w:semiHidden="0" w:uiPriority="69" w:unhideWhenUsed="0"/>
    <w:lsdException w:name="Medium List 2 Accent 3" w:semiHidden="0" w:uiPriority="70" w:unhideWhenUsed="0"/>
    <w:lsdException w:name="Medium Grid 1 Accent 3" w:semiHidden="0" w:uiPriority="71" w:unhideWhenUsed="0"/>
    <w:lsdException w:name="Medium Grid 2 Accent 3" w:semiHidden="0" w:uiPriority="72" w:unhideWhenUsed="0"/>
    <w:lsdException w:name="Medium Grid 3 Accent 3" w:semiHidden="0" w:uiPriority="73" w:unhideWhenUsed="0"/>
    <w:lsdException w:name="Dark List Accent 3" w:semiHidden="0" w:uiPriority="60" w:unhideWhenUsed="0"/>
    <w:lsdException w:name="Colorful Shading Accent 3" w:semiHidden="0" w:uiPriority="61" w:unhideWhenUsed="0"/>
    <w:lsdException w:name="Colorful List Accent 3" w:semiHidden="0" w:uiPriority="62" w:unhideWhenUsed="0"/>
    <w:lsdException w:name="Colorful Grid Accent 3" w:semiHidden="0" w:uiPriority="63" w:unhideWhenUsed="0"/>
    <w:lsdException w:name="Light Shading Accent 4" w:semiHidden="0" w:uiPriority="64" w:unhideWhenUsed="0"/>
    <w:lsdException w:name="Light List Accent 4" w:semiHidden="0" w:uiPriority="65" w:unhideWhenUsed="0"/>
    <w:lsdException w:name="Light Grid Accent 4" w:semiHidden="0" w:uiPriority="66" w:unhideWhenUsed="0"/>
    <w:lsdException w:name="Medium Shading 1 Accent 4" w:semiHidden="0" w:uiPriority="67" w:unhideWhenUsed="0"/>
    <w:lsdException w:name="Medium Shading 2 Accent 4" w:semiHidden="0" w:uiPriority="68" w:unhideWhenUsed="0"/>
    <w:lsdException w:name="Medium List 1 Accent 4" w:semiHidden="0" w:uiPriority="69" w:unhideWhenUsed="0"/>
    <w:lsdException w:name="Medium List 2 Accent 4" w:semiHidden="0" w:uiPriority="70" w:unhideWhenUsed="0"/>
    <w:lsdException w:name="Medium Grid 1 Accent 4" w:semiHidden="0" w:uiPriority="71" w:unhideWhenUsed="0"/>
    <w:lsdException w:name="Medium Grid 2 Accent 4" w:semiHidden="0" w:uiPriority="72" w:unhideWhenUsed="0"/>
    <w:lsdException w:name="Medium Grid 3 Accent 4" w:semiHidden="0" w:uiPriority="73" w:unhideWhenUsed="0"/>
    <w:lsdException w:name="Dark List Accent 4" w:semiHidden="0" w:uiPriority="60" w:unhideWhenUsed="0"/>
    <w:lsdException w:name="Colorful Shading Accent 4" w:semiHidden="0" w:uiPriority="61" w:unhideWhenUsed="0"/>
    <w:lsdException w:name="Colorful List Accent 4" w:semiHidden="0" w:uiPriority="62" w:unhideWhenUsed="0"/>
    <w:lsdException w:name="Colorful Grid Accent 4" w:semiHidden="0" w:uiPriority="63" w:unhideWhenUsed="0"/>
    <w:lsdException w:name="Light Shading Accent 5" w:semiHidden="0" w:uiPriority="64" w:unhideWhenUsed="0"/>
    <w:lsdException w:name="Light List Accent 5" w:semiHidden="0" w:uiPriority="65" w:unhideWhenUsed="0"/>
    <w:lsdException w:name="Light Grid Accent 5" w:semiHidden="0" w:uiPriority="66" w:unhideWhenUsed="0"/>
    <w:lsdException w:name="Medium Shading 1 Accent 5" w:semiHidden="0" w:uiPriority="67" w:unhideWhenUsed="0"/>
    <w:lsdException w:name="Medium Shading 2 Accent 5" w:semiHidden="0" w:uiPriority="68" w:unhideWhenUsed="0"/>
    <w:lsdException w:name="Medium List 1 Accent 5" w:semiHidden="0" w:uiPriority="69" w:unhideWhenUsed="0"/>
    <w:lsdException w:name="Medium List 2 Accent 5" w:semiHidden="0" w:uiPriority="70" w:unhideWhenUsed="0"/>
    <w:lsdException w:name="Medium Grid 1 Accent 5" w:semiHidden="0" w:uiPriority="71" w:unhideWhenUsed="0"/>
    <w:lsdException w:name="Medium Grid 2 Accent 5" w:semiHidden="0" w:uiPriority="72" w:unhideWhenUsed="0"/>
    <w:lsdException w:name="Medium Grid 3 Accent 5" w:semiHidden="0" w:uiPriority="73" w:unhideWhenUsed="0"/>
    <w:lsdException w:name="Dark List Accent 5" w:semiHidden="0" w:uiPriority="19" w:unhideWhenUsed="0" w:qFormat="1"/>
    <w:lsdException w:name="Colorful Shading Accent 5" w:semiHidden="0" w:uiPriority="21" w:unhideWhenUsed="0" w:qFormat="1"/>
    <w:lsdException w:name="Colorful List Accent 5" w:semiHidden="0" w:uiPriority="31" w:unhideWhenUsed="0" w:qFormat="1"/>
    <w:lsdException w:name="Colorful Grid Accent 5" w:semiHidden="0" w:uiPriority="32" w:unhideWhenUsed="0" w:qFormat="1"/>
    <w:lsdException w:name="Light Shading Accent 6" w:semiHidden="0" w:uiPriority="33" w:unhideWhenUsed="0" w:qFormat="1"/>
    <w:lsdException w:name="Light List Accent 6" w:uiPriority="37"/>
    <w:lsdException w:name="Light Grid Accent 6" w:uiPriority="39" w:qFormat="1"/>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79B6"/>
    <w:rPr>
      <w:rFonts w:ascii="Times New Roman" w:hAnsi="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179B6"/>
    <w:rPr>
      <w:rFonts w:ascii="Tahoma" w:hAnsi="Tahoma" w:cs="Tahoma"/>
      <w:sz w:val="16"/>
      <w:szCs w:val="16"/>
    </w:rPr>
  </w:style>
  <w:style w:type="character" w:customStyle="1" w:styleId="BalloonTextChar">
    <w:name w:val="Balloon Text Char"/>
    <w:link w:val="BalloonText"/>
    <w:uiPriority w:val="99"/>
    <w:semiHidden/>
    <w:rsid w:val="00A179B6"/>
    <w:rPr>
      <w:rFonts w:ascii="Tahoma" w:hAnsi="Tahoma" w:cs="Tahoma"/>
      <w:sz w:val="16"/>
      <w:szCs w:val="16"/>
      <w:lang w:val="en-GB"/>
    </w:rPr>
  </w:style>
  <w:style w:type="paragraph" w:customStyle="1" w:styleId="Default">
    <w:name w:val="Default"/>
    <w:rsid w:val="00037F07"/>
    <w:pPr>
      <w:widowControl w:val="0"/>
      <w:autoSpaceDE w:val="0"/>
      <w:autoSpaceDN w:val="0"/>
      <w:adjustRightInd w:val="0"/>
    </w:pPr>
    <w:rPr>
      <w:rFonts w:ascii="Times New Roman" w:eastAsia="Times New Roman" w:hAnsi="Times New Roman"/>
      <w:color w:val="000000"/>
      <w:sz w:val="24"/>
      <w:szCs w:val="24"/>
    </w:rPr>
  </w:style>
  <w:style w:type="paragraph" w:styleId="ListParagraph">
    <w:name w:val="List Paragraph"/>
    <w:basedOn w:val="Normal"/>
    <w:uiPriority w:val="34"/>
    <w:qFormat/>
    <w:rsid w:val="006D3CFB"/>
    <w:pPr>
      <w:ind w:left="720"/>
      <w:contextualSpacing/>
    </w:pPr>
    <w:rPr>
      <w:rFonts w:ascii="Calibri" w:eastAsia="Times New Roman" w:hAnsi="Calibri"/>
      <w:lang w:val="en-US"/>
    </w:rPr>
  </w:style>
  <w:style w:type="character" w:customStyle="1" w:styleId="hps">
    <w:name w:val="hps"/>
    <w:basedOn w:val="DefaultParagraphFont"/>
    <w:rsid w:val="0018671B"/>
  </w:style>
  <w:style w:type="table" w:styleId="TableGrid">
    <w:name w:val="Table Grid"/>
    <w:basedOn w:val="TableNormal"/>
    <w:uiPriority w:val="59"/>
    <w:rsid w:val="00DD74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Text">
    <w:name w:val="Table_Text"/>
    <w:basedOn w:val="Normal"/>
    <w:rsid w:val="001D24A8"/>
    <w:pPr>
      <w:overflowPunct w:val="0"/>
      <w:autoSpaceDE w:val="0"/>
      <w:autoSpaceDN w:val="0"/>
      <w:spacing w:before="57" w:after="57"/>
    </w:pPr>
    <w:rPr>
      <w:sz w:val="20"/>
      <w:szCs w:val="20"/>
      <w:lang w:val="en-US"/>
    </w:rPr>
  </w:style>
  <w:style w:type="character" w:styleId="CommentReference">
    <w:name w:val="annotation reference"/>
    <w:uiPriority w:val="99"/>
    <w:semiHidden/>
    <w:unhideWhenUsed/>
    <w:rsid w:val="00A85896"/>
    <w:rPr>
      <w:sz w:val="16"/>
      <w:szCs w:val="16"/>
    </w:rPr>
  </w:style>
  <w:style w:type="paragraph" w:styleId="CommentText">
    <w:name w:val="annotation text"/>
    <w:aliases w:val=" Char,Char"/>
    <w:basedOn w:val="Normal"/>
    <w:link w:val="CommentTextChar"/>
    <w:unhideWhenUsed/>
    <w:rsid w:val="00A85896"/>
    <w:rPr>
      <w:sz w:val="20"/>
      <w:szCs w:val="20"/>
    </w:rPr>
  </w:style>
  <w:style w:type="character" w:customStyle="1" w:styleId="CommentTextChar">
    <w:name w:val="Comment Text Char"/>
    <w:aliases w:val=" Char Char,Char Char"/>
    <w:link w:val="CommentText"/>
    <w:rsid w:val="00A85896"/>
    <w:rPr>
      <w:rFonts w:ascii="Times New Roman" w:hAnsi="Times New Roman"/>
      <w:lang w:val="en-GB"/>
    </w:rPr>
  </w:style>
  <w:style w:type="paragraph" w:styleId="CommentSubject">
    <w:name w:val="annotation subject"/>
    <w:basedOn w:val="CommentText"/>
    <w:next w:val="CommentText"/>
    <w:link w:val="CommentSubjectChar"/>
    <w:uiPriority w:val="99"/>
    <w:semiHidden/>
    <w:unhideWhenUsed/>
    <w:rsid w:val="00A85896"/>
    <w:rPr>
      <w:b/>
      <w:bCs/>
    </w:rPr>
  </w:style>
  <w:style w:type="character" w:customStyle="1" w:styleId="CommentSubjectChar">
    <w:name w:val="Comment Subject Char"/>
    <w:link w:val="CommentSubject"/>
    <w:uiPriority w:val="99"/>
    <w:semiHidden/>
    <w:rsid w:val="00A85896"/>
    <w:rPr>
      <w:rFonts w:ascii="Times New Roman" w:hAnsi="Times New Roman"/>
      <w:b/>
      <w:bCs/>
      <w:lang w:val="en-GB"/>
    </w:rPr>
  </w:style>
  <w:style w:type="paragraph" w:styleId="Footer">
    <w:name w:val="footer"/>
    <w:basedOn w:val="Normal"/>
    <w:link w:val="FooterChar"/>
    <w:uiPriority w:val="99"/>
    <w:unhideWhenUsed/>
    <w:rsid w:val="00AA51B6"/>
    <w:pPr>
      <w:tabs>
        <w:tab w:val="center" w:pos="4320"/>
        <w:tab w:val="right" w:pos="8640"/>
      </w:tabs>
    </w:pPr>
  </w:style>
  <w:style w:type="character" w:customStyle="1" w:styleId="FooterChar">
    <w:name w:val="Footer Char"/>
    <w:link w:val="Footer"/>
    <w:uiPriority w:val="99"/>
    <w:rsid w:val="00AA51B6"/>
    <w:rPr>
      <w:rFonts w:ascii="Times New Roman" w:hAnsi="Times New Roman"/>
      <w:sz w:val="24"/>
      <w:szCs w:val="24"/>
      <w:lang w:val="en-GB"/>
    </w:rPr>
  </w:style>
  <w:style w:type="character" w:styleId="PageNumber">
    <w:name w:val="page number"/>
    <w:uiPriority w:val="99"/>
    <w:semiHidden/>
    <w:unhideWhenUsed/>
    <w:rsid w:val="00AA51B6"/>
  </w:style>
  <w:style w:type="paragraph" w:styleId="Header">
    <w:name w:val="header"/>
    <w:basedOn w:val="Normal"/>
    <w:link w:val="HeaderChar"/>
    <w:uiPriority w:val="99"/>
    <w:unhideWhenUsed/>
    <w:rsid w:val="00B72681"/>
    <w:pPr>
      <w:tabs>
        <w:tab w:val="center" w:pos="4320"/>
        <w:tab w:val="right" w:pos="8640"/>
      </w:tabs>
    </w:pPr>
  </w:style>
  <w:style w:type="character" w:customStyle="1" w:styleId="HeaderChar">
    <w:name w:val="Header Char"/>
    <w:link w:val="Header"/>
    <w:uiPriority w:val="99"/>
    <w:rsid w:val="00B72681"/>
    <w:rPr>
      <w:rFonts w:ascii="Times New Roman" w:hAnsi="Times New Roman"/>
      <w:sz w:val="24"/>
      <w:szCs w:val="24"/>
      <w:lang w:val="en-GB"/>
    </w:rPr>
  </w:style>
  <w:style w:type="paragraph" w:styleId="NoSpacing">
    <w:name w:val="No Spacing"/>
    <w:link w:val="NoSpacingChar"/>
    <w:uiPriority w:val="1"/>
    <w:qFormat/>
    <w:rsid w:val="00B72681"/>
    <w:rPr>
      <w:rFonts w:ascii="PMingLiU" w:eastAsia="MS Mincho" w:hAnsi="PMingLiU"/>
      <w:sz w:val="22"/>
      <w:szCs w:val="22"/>
    </w:rPr>
  </w:style>
  <w:style w:type="character" w:customStyle="1" w:styleId="NoSpacingChar">
    <w:name w:val="No Spacing Char"/>
    <w:link w:val="NoSpacing"/>
    <w:rsid w:val="00B72681"/>
    <w:rPr>
      <w:rFonts w:ascii="PMingLiU" w:eastAsia="MS Mincho" w:hAnsi="PMingLiU" w:cs="Times New Roman"/>
      <w:sz w:val="22"/>
      <w:szCs w:val="22"/>
    </w:rPr>
  </w:style>
  <w:style w:type="paragraph" w:styleId="BodyTextIndent2">
    <w:name w:val="Body Text Indent 2"/>
    <w:basedOn w:val="Normal"/>
    <w:link w:val="BodyTextIndent2Char"/>
    <w:rsid w:val="001760A1"/>
    <w:pPr>
      <w:ind w:firstLine="720"/>
      <w:jc w:val="both"/>
    </w:pPr>
    <w:rPr>
      <w:rFonts w:ascii="MAC C Times" w:eastAsia="Times New Roman" w:hAnsi="MAC C Times"/>
      <w:lang w:val="pl-PL" w:eastAsia="mk-MK"/>
    </w:rPr>
  </w:style>
  <w:style w:type="character" w:customStyle="1" w:styleId="BodyTextIndent2Char">
    <w:name w:val="Body Text Indent 2 Char"/>
    <w:link w:val="BodyTextIndent2"/>
    <w:rsid w:val="001760A1"/>
    <w:rPr>
      <w:rFonts w:ascii="MAC C Times" w:eastAsia="Times New Roman" w:hAnsi="MAC C Times"/>
      <w:sz w:val="24"/>
      <w:szCs w:val="24"/>
      <w:lang w:val="pl-PL" w:eastAsia="mk-MK"/>
    </w:rPr>
  </w:style>
  <w:style w:type="paragraph" w:styleId="NormalWeb">
    <w:name w:val="Normal (Web)"/>
    <w:basedOn w:val="Normal"/>
    <w:uiPriority w:val="99"/>
    <w:semiHidden/>
    <w:unhideWhenUsed/>
    <w:rsid w:val="001760A1"/>
    <w:pPr>
      <w:spacing w:before="100" w:beforeAutospacing="1" w:after="100" w:afterAutospacing="1"/>
    </w:pPr>
    <w:rPr>
      <w:rFonts w:eastAsia="Times New Roman"/>
      <w:lang w:val="en-US"/>
    </w:rPr>
  </w:style>
  <w:style w:type="paragraph" w:styleId="BodyTextIndent">
    <w:name w:val="Body Text Indent"/>
    <w:basedOn w:val="Normal"/>
    <w:link w:val="BodyTextIndentChar"/>
    <w:rsid w:val="00AC2C65"/>
    <w:pPr>
      <w:ind w:left="680" w:hanging="680"/>
      <w:jc w:val="both"/>
    </w:pPr>
    <w:rPr>
      <w:rFonts w:ascii="Verdana" w:eastAsia="Times New Roman" w:hAnsi="Verdana"/>
      <w:bCs/>
      <w:sz w:val="22"/>
      <w:szCs w:val="22"/>
      <w:lang w:val="hr-HR" w:eastAsia="hr-HR"/>
    </w:rPr>
  </w:style>
  <w:style w:type="character" w:customStyle="1" w:styleId="BodyTextIndentChar">
    <w:name w:val="Body Text Indent Char"/>
    <w:link w:val="BodyTextIndent"/>
    <w:rsid w:val="00AC2C65"/>
    <w:rPr>
      <w:rFonts w:ascii="Verdana" w:eastAsia="Times New Roman" w:hAnsi="Verdana"/>
      <w:bCs/>
      <w:sz w:val="22"/>
      <w:szCs w:val="22"/>
      <w:lang w:val="hr-HR" w:eastAsia="hr-HR"/>
    </w:rPr>
  </w:style>
  <w:style w:type="paragraph" w:styleId="Revision">
    <w:name w:val="Revision"/>
    <w:hidden/>
    <w:uiPriority w:val="99"/>
    <w:rsid w:val="00AC2C65"/>
    <w:rPr>
      <w:rFonts w:ascii="Cambria" w:eastAsia="Cambria" w:hAnsi="Cambria"/>
      <w:sz w:val="22"/>
      <w:szCs w:val="22"/>
    </w:rPr>
  </w:style>
  <w:style w:type="paragraph" w:styleId="BodyText2">
    <w:name w:val="Body Text 2"/>
    <w:basedOn w:val="Normal"/>
    <w:link w:val="BodyText2Char"/>
    <w:uiPriority w:val="99"/>
    <w:semiHidden/>
    <w:unhideWhenUsed/>
    <w:rsid w:val="00AC2C65"/>
    <w:pPr>
      <w:spacing w:after="120" w:line="480" w:lineRule="auto"/>
    </w:pPr>
    <w:rPr>
      <w:rFonts w:ascii="Cambria" w:eastAsia="Cambria" w:hAnsi="Cambria"/>
      <w:sz w:val="22"/>
      <w:szCs w:val="22"/>
      <w:lang w:val="en-US"/>
    </w:rPr>
  </w:style>
  <w:style w:type="character" w:customStyle="1" w:styleId="BodyText2Char">
    <w:name w:val="Body Text 2 Char"/>
    <w:link w:val="BodyText2"/>
    <w:uiPriority w:val="99"/>
    <w:semiHidden/>
    <w:rsid w:val="00AC2C65"/>
    <w:rPr>
      <w:rFonts w:ascii="Cambria" w:eastAsia="Cambria" w:hAnsi="Cambria" w:cs="Times New Roman"/>
      <w:sz w:val="22"/>
      <w:szCs w:val="22"/>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iPriority="67" w:unhideWhenUsed="0"/>
    <w:lsdException w:name="Note Level 2" w:semiHidden="0" w:uiPriority="1" w:unhideWhenUsed="0" w:qFormat="1"/>
    <w:lsdException w:name="Note Level 3" w:semiHidden="0" w:uiPriority="69" w:unhideWhenUsed="0"/>
    <w:lsdException w:name="Note Level 4" w:semiHidden="0" w:uiPriority="70" w:unhideWhenUsed="0"/>
    <w:lsdException w:name="Note Level 5" w:semiHidden="0" w:uiPriority="71" w:unhideWhenUsed="0"/>
    <w:lsdException w:name="Note Level 6" w:semiHidden="0" w:uiPriority="72" w:unhideWhenUsed="0"/>
    <w:lsdException w:name="Note Level 7" w:semiHidden="0" w:uiPriority="73" w:unhideWhenUsed="0"/>
    <w:lsdException w:name="Note Level 8" w:semiHidden="0" w:uiPriority="60" w:unhideWhenUsed="0"/>
    <w:lsdException w:name="Note Level 9" w:semiHidden="0" w:uiPriority="61" w:unhideWhenUsed="0"/>
    <w:lsdException w:name="Placeholder Text" w:semiHidden="0" w:uiPriority="62" w:unhideWhenUsed="0"/>
    <w:lsdException w:name="No Spacing" w:semiHidden="0" w:uiPriority="63" w:unhideWhenUsed="0"/>
    <w:lsdException w:name="Light Shading" w:semiHidden="0" w:uiPriority="64" w:unhideWhenUsed="0"/>
    <w:lsdException w:name="Light List" w:semiHidden="0" w:uiPriority="65" w:unhideWhenUsed="0"/>
    <w:lsdException w:name="Light Grid" w:unhideWhenUsed="0"/>
    <w:lsdException w:name="Medium Shading 1" w:semiHidden="0" w:uiPriority="34" w:unhideWhenUsed="0" w:qFormat="1"/>
    <w:lsdException w:name="Medium Shading 2" w:semiHidden="0" w:uiPriority="29" w:unhideWhenUsed="0" w:qFormat="1"/>
    <w:lsdException w:name="Medium List 1" w:semiHidden="0" w:uiPriority="30" w:unhideWhenUsed="0" w:qFormat="1"/>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nhideWhenUsed="0"/>
    <w:lsdException w:name="Colorful List" w:semiHidden="0" w:uiPriority="34" w:unhideWhenUsed="0" w:qFormat="1"/>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semiHidden="0" w:uiPriority="66" w:unhideWhenUsed="0"/>
    <w:lsdException w:name="List Paragraph" w:semiHidden="0" w:uiPriority="67" w:unhideWhenUsed="0"/>
    <w:lsdException w:name="Quote" w:semiHidden="0" w:uiPriority="68" w:unhideWhenUsed="0"/>
    <w:lsdException w:name="Intense Quote" w:semiHidden="0" w:uiPriority="69" w:unhideWhenUsed="0"/>
    <w:lsdException w:name="Medium List 2 Accent 1" w:semiHidden="0" w:uiPriority="70" w:unhideWhenUsed="0"/>
    <w:lsdException w:name="Medium Grid 1 Accent 1" w:semiHidden="0" w:uiPriority="71" w:unhideWhenUsed="0"/>
    <w:lsdException w:name="Medium Grid 2 Accent 1" w:semiHidden="0" w:uiPriority="72" w:unhideWhenUsed="0"/>
    <w:lsdException w:name="Medium Grid 3 Accent 1" w:semiHidden="0" w:uiPriority="73" w:unhideWhenUsed="0"/>
    <w:lsdException w:name="Dark List Accent 1" w:semiHidden="0" w:uiPriority="60" w:unhideWhenUsed="0"/>
    <w:lsdException w:name="Colorful Shading Accent 1" w:semiHidden="0" w:uiPriority="61" w:unhideWhenUsed="0"/>
    <w:lsdException w:name="Colorful List Accent 1" w:semiHidden="0" w:uiPriority="62" w:unhideWhenUsed="0"/>
    <w:lsdException w:name="Colorful Grid Accent 1" w:semiHidden="0" w:uiPriority="63" w:unhideWhenUsed="0"/>
    <w:lsdException w:name="Light Shading Accent 2" w:semiHidden="0" w:uiPriority="64" w:unhideWhenUsed="0"/>
    <w:lsdException w:name="Light List Accent 2" w:semiHidden="0" w:uiPriority="65" w:unhideWhenUsed="0"/>
    <w:lsdException w:name="Light Grid Accent 2" w:semiHidden="0" w:uiPriority="66" w:unhideWhenUsed="0"/>
    <w:lsdException w:name="Medium Shading 1 Accent 2" w:semiHidden="0" w:uiPriority="67" w:unhideWhenUsed="0"/>
    <w:lsdException w:name="Medium Shading 2 Accent 2" w:semiHidden="0" w:uiPriority="68" w:unhideWhenUsed="0"/>
    <w:lsdException w:name="Medium List 1 Accent 2" w:semiHidden="0" w:uiPriority="69" w:unhideWhenUsed="0"/>
    <w:lsdException w:name="Medium List 2 Accent 2" w:semiHidden="0" w:uiPriority="70" w:unhideWhenUsed="0"/>
    <w:lsdException w:name="Medium Grid 1 Accent 2" w:semiHidden="0" w:uiPriority="71" w:unhideWhenUsed="0"/>
    <w:lsdException w:name="Medium Grid 2 Accent 2" w:semiHidden="0" w:uiPriority="72" w:unhideWhenUsed="0"/>
    <w:lsdException w:name="Medium Grid 3 Accent 2" w:semiHidden="0" w:uiPriority="73" w:unhideWhenUsed="0"/>
    <w:lsdException w:name="Dark List Accent 2" w:semiHidden="0" w:uiPriority="60" w:unhideWhenUsed="0"/>
    <w:lsdException w:name="Colorful Shading Accent 2" w:semiHidden="0" w:uiPriority="61" w:unhideWhenUsed="0"/>
    <w:lsdException w:name="Colorful List Accent 2" w:semiHidden="0" w:uiPriority="62" w:unhideWhenUsed="0"/>
    <w:lsdException w:name="Colorful Grid Accent 2" w:semiHidden="0" w:uiPriority="63" w:unhideWhenUsed="0"/>
    <w:lsdException w:name="Light Shading Accent 3" w:semiHidden="0" w:uiPriority="64" w:unhideWhenUsed="0"/>
    <w:lsdException w:name="Light List Accent 3" w:semiHidden="0" w:uiPriority="65" w:unhideWhenUsed="0"/>
    <w:lsdException w:name="Light Grid Accent 3" w:semiHidden="0" w:uiPriority="66" w:unhideWhenUsed="0"/>
    <w:lsdException w:name="Medium Shading 1 Accent 3" w:semiHidden="0" w:uiPriority="67" w:unhideWhenUsed="0"/>
    <w:lsdException w:name="Medium Shading 2 Accent 3" w:semiHidden="0" w:uiPriority="68" w:unhideWhenUsed="0"/>
    <w:lsdException w:name="Medium List 1 Accent 3" w:semiHidden="0" w:uiPriority="69" w:unhideWhenUsed="0"/>
    <w:lsdException w:name="Medium List 2 Accent 3" w:semiHidden="0" w:uiPriority="70" w:unhideWhenUsed="0"/>
    <w:lsdException w:name="Medium Grid 1 Accent 3" w:semiHidden="0" w:uiPriority="71" w:unhideWhenUsed="0"/>
    <w:lsdException w:name="Medium Grid 2 Accent 3" w:semiHidden="0" w:uiPriority="72" w:unhideWhenUsed="0"/>
    <w:lsdException w:name="Medium Grid 3 Accent 3" w:semiHidden="0" w:uiPriority="73" w:unhideWhenUsed="0"/>
    <w:lsdException w:name="Dark List Accent 3" w:semiHidden="0" w:uiPriority="60" w:unhideWhenUsed="0"/>
    <w:lsdException w:name="Colorful Shading Accent 3" w:semiHidden="0" w:uiPriority="61" w:unhideWhenUsed="0"/>
    <w:lsdException w:name="Colorful List Accent 3" w:semiHidden="0" w:uiPriority="62" w:unhideWhenUsed="0"/>
    <w:lsdException w:name="Colorful Grid Accent 3" w:semiHidden="0" w:uiPriority="63" w:unhideWhenUsed="0"/>
    <w:lsdException w:name="Light Shading Accent 4" w:semiHidden="0" w:uiPriority="64" w:unhideWhenUsed="0"/>
    <w:lsdException w:name="Light List Accent 4" w:semiHidden="0" w:uiPriority="65" w:unhideWhenUsed="0"/>
    <w:lsdException w:name="Light Grid Accent 4" w:semiHidden="0" w:uiPriority="66" w:unhideWhenUsed="0"/>
    <w:lsdException w:name="Medium Shading 1 Accent 4" w:semiHidden="0" w:uiPriority="67" w:unhideWhenUsed="0"/>
    <w:lsdException w:name="Medium Shading 2 Accent 4" w:semiHidden="0" w:uiPriority="68" w:unhideWhenUsed="0"/>
    <w:lsdException w:name="Medium List 1 Accent 4" w:semiHidden="0" w:uiPriority="69" w:unhideWhenUsed="0"/>
    <w:lsdException w:name="Medium List 2 Accent 4" w:semiHidden="0" w:uiPriority="70" w:unhideWhenUsed="0"/>
    <w:lsdException w:name="Medium Grid 1 Accent 4" w:semiHidden="0" w:uiPriority="71" w:unhideWhenUsed="0"/>
    <w:lsdException w:name="Medium Grid 2 Accent 4" w:semiHidden="0" w:uiPriority="72" w:unhideWhenUsed="0"/>
    <w:lsdException w:name="Medium Grid 3 Accent 4" w:semiHidden="0" w:uiPriority="73" w:unhideWhenUsed="0"/>
    <w:lsdException w:name="Dark List Accent 4" w:semiHidden="0" w:uiPriority="60" w:unhideWhenUsed="0"/>
    <w:lsdException w:name="Colorful Shading Accent 4" w:semiHidden="0" w:uiPriority="61" w:unhideWhenUsed="0"/>
    <w:lsdException w:name="Colorful List Accent 4" w:semiHidden="0" w:uiPriority="62" w:unhideWhenUsed="0"/>
    <w:lsdException w:name="Colorful Grid Accent 4" w:semiHidden="0" w:uiPriority="63" w:unhideWhenUsed="0"/>
    <w:lsdException w:name="Light Shading Accent 5" w:semiHidden="0" w:uiPriority="64" w:unhideWhenUsed="0"/>
    <w:lsdException w:name="Light List Accent 5" w:semiHidden="0" w:uiPriority="65" w:unhideWhenUsed="0"/>
    <w:lsdException w:name="Light Grid Accent 5" w:semiHidden="0" w:uiPriority="66" w:unhideWhenUsed="0"/>
    <w:lsdException w:name="Medium Shading 1 Accent 5" w:semiHidden="0" w:uiPriority="67" w:unhideWhenUsed="0"/>
    <w:lsdException w:name="Medium Shading 2 Accent 5" w:semiHidden="0" w:uiPriority="68" w:unhideWhenUsed="0"/>
    <w:lsdException w:name="Medium List 1 Accent 5" w:semiHidden="0" w:uiPriority="69" w:unhideWhenUsed="0"/>
    <w:lsdException w:name="Medium List 2 Accent 5" w:semiHidden="0" w:uiPriority="70" w:unhideWhenUsed="0"/>
    <w:lsdException w:name="Medium Grid 1 Accent 5" w:semiHidden="0" w:uiPriority="71" w:unhideWhenUsed="0"/>
    <w:lsdException w:name="Medium Grid 2 Accent 5" w:semiHidden="0" w:uiPriority="72" w:unhideWhenUsed="0"/>
    <w:lsdException w:name="Medium Grid 3 Accent 5" w:semiHidden="0" w:uiPriority="73" w:unhideWhenUsed="0"/>
    <w:lsdException w:name="Dark List Accent 5" w:semiHidden="0" w:uiPriority="19" w:unhideWhenUsed="0" w:qFormat="1"/>
    <w:lsdException w:name="Colorful Shading Accent 5" w:semiHidden="0" w:uiPriority="21" w:unhideWhenUsed="0" w:qFormat="1"/>
    <w:lsdException w:name="Colorful List Accent 5" w:semiHidden="0" w:uiPriority="31" w:unhideWhenUsed="0" w:qFormat="1"/>
    <w:lsdException w:name="Colorful Grid Accent 5" w:semiHidden="0" w:uiPriority="32" w:unhideWhenUsed="0" w:qFormat="1"/>
    <w:lsdException w:name="Light Shading Accent 6" w:semiHidden="0" w:uiPriority="33" w:unhideWhenUsed="0" w:qFormat="1"/>
    <w:lsdException w:name="Light List Accent 6" w:uiPriority="37"/>
    <w:lsdException w:name="Light Grid Accent 6" w:uiPriority="39" w:qFormat="1"/>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79B6"/>
    <w:rPr>
      <w:rFonts w:ascii="Times New Roman" w:hAnsi="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179B6"/>
    <w:rPr>
      <w:rFonts w:ascii="Tahoma" w:hAnsi="Tahoma" w:cs="Tahoma"/>
      <w:sz w:val="16"/>
      <w:szCs w:val="16"/>
    </w:rPr>
  </w:style>
  <w:style w:type="character" w:customStyle="1" w:styleId="BalloonTextChar">
    <w:name w:val="Balloon Text Char"/>
    <w:link w:val="BalloonText"/>
    <w:uiPriority w:val="99"/>
    <w:semiHidden/>
    <w:rsid w:val="00A179B6"/>
    <w:rPr>
      <w:rFonts w:ascii="Tahoma" w:hAnsi="Tahoma" w:cs="Tahoma"/>
      <w:sz w:val="16"/>
      <w:szCs w:val="16"/>
      <w:lang w:val="en-GB"/>
    </w:rPr>
  </w:style>
  <w:style w:type="paragraph" w:customStyle="1" w:styleId="Default">
    <w:name w:val="Default"/>
    <w:rsid w:val="00037F07"/>
    <w:pPr>
      <w:widowControl w:val="0"/>
      <w:autoSpaceDE w:val="0"/>
      <w:autoSpaceDN w:val="0"/>
      <w:adjustRightInd w:val="0"/>
    </w:pPr>
    <w:rPr>
      <w:rFonts w:ascii="Times New Roman" w:eastAsia="Times New Roman" w:hAnsi="Times New Roman"/>
      <w:color w:val="000000"/>
      <w:sz w:val="24"/>
      <w:szCs w:val="24"/>
    </w:rPr>
  </w:style>
  <w:style w:type="paragraph" w:styleId="ListParagraph">
    <w:name w:val="List Paragraph"/>
    <w:basedOn w:val="Normal"/>
    <w:uiPriority w:val="34"/>
    <w:qFormat/>
    <w:rsid w:val="006D3CFB"/>
    <w:pPr>
      <w:ind w:left="720"/>
      <w:contextualSpacing/>
    </w:pPr>
    <w:rPr>
      <w:rFonts w:ascii="Calibri" w:eastAsia="Times New Roman" w:hAnsi="Calibri"/>
      <w:lang w:val="en-US"/>
    </w:rPr>
  </w:style>
  <w:style w:type="character" w:customStyle="1" w:styleId="hps">
    <w:name w:val="hps"/>
    <w:basedOn w:val="DefaultParagraphFont"/>
    <w:rsid w:val="0018671B"/>
  </w:style>
  <w:style w:type="table" w:styleId="TableGrid">
    <w:name w:val="Table Grid"/>
    <w:basedOn w:val="TableNormal"/>
    <w:uiPriority w:val="59"/>
    <w:rsid w:val="00DD74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Text">
    <w:name w:val="Table_Text"/>
    <w:basedOn w:val="Normal"/>
    <w:rsid w:val="001D24A8"/>
    <w:pPr>
      <w:overflowPunct w:val="0"/>
      <w:autoSpaceDE w:val="0"/>
      <w:autoSpaceDN w:val="0"/>
      <w:spacing w:before="57" w:after="57"/>
    </w:pPr>
    <w:rPr>
      <w:sz w:val="20"/>
      <w:szCs w:val="20"/>
      <w:lang w:val="en-US"/>
    </w:rPr>
  </w:style>
  <w:style w:type="character" w:styleId="CommentReference">
    <w:name w:val="annotation reference"/>
    <w:uiPriority w:val="99"/>
    <w:semiHidden/>
    <w:unhideWhenUsed/>
    <w:rsid w:val="00A85896"/>
    <w:rPr>
      <w:sz w:val="16"/>
      <w:szCs w:val="16"/>
    </w:rPr>
  </w:style>
  <w:style w:type="paragraph" w:styleId="CommentText">
    <w:name w:val="annotation text"/>
    <w:aliases w:val=" Char,Char"/>
    <w:basedOn w:val="Normal"/>
    <w:link w:val="CommentTextChar"/>
    <w:unhideWhenUsed/>
    <w:rsid w:val="00A85896"/>
    <w:rPr>
      <w:sz w:val="20"/>
      <w:szCs w:val="20"/>
    </w:rPr>
  </w:style>
  <w:style w:type="character" w:customStyle="1" w:styleId="CommentTextChar">
    <w:name w:val="Comment Text Char"/>
    <w:aliases w:val=" Char Char,Char Char"/>
    <w:link w:val="CommentText"/>
    <w:rsid w:val="00A85896"/>
    <w:rPr>
      <w:rFonts w:ascii="Times New Roman" w:hAnsi="Times New Roman"/>
      <w:lang w:val="en-GB"/>
    </w:rPr>
  </w:style>
  <w:style w:type="paragraph" w:styleId="CommentSubject">
    <w:name w:val="annotation subject"/>
    <w:basedOn w:val="CommentText"/>
    <w:next w:val="CommentText"/>
    <w:link w:val="CommentSubjectChar"/>
    <w:uiPriority w:val="99"/>
    <w:semiHidden/>
    <w:unhideWhenUsed/>
    <w:rsid w:val="00A85896"/>
    <w:rPr>
      <w:b/>
      <w:bCs/>
    </w:rPr>
  </w:style>
  <w:style w:type="character" w:customStyle="1" w:styleId="CommentSubjectChar">
    <w:name w:val="Comment Subject Char"/>
    <w:link w:val="CommentSubject"/>
    <w:uiPriority w:val="99"/>
    <w:semiHidden/>
    <w:rsid w:val="00A85896"/>
    <w:rPr>
      <w:rFonts w:ascii="Times New Roman" w:hAnsi="Times New Roman"/>
      <w:b/>
      <w:bCs/>
      <w:lang w:val="en-GB"/>
    </w:rPr>
  </w:style>
  <w:style w:type="paragraph" w:styleId="Footer">
    <w:name w:val="footer"/>
    <w:basedOn w:val="Normal"/>
    <w:link w:val="FooterChar"/>
    <w:uiPriority w:val="99"/>
    <w:unhideWhenUsed/>
    <w:rsid w:val="00AA51B6"/>
    <w:pPr>
      <w:tabs>
        <w:tab w:val="center" w:pos="4320"/>
        <w:tab w:val="right" w:pos="8640"/>
      </w:tabs>
    </w:pPr>
  </w:style>
  <w:style w:type="character" w:customStyle="1" w:styleId="FooterChar">
    <w:name w:val="Footer Char"/>
    <w:link w:val="Footer"/>
    <w:uiPriority w:val="99"/>
    <w:rsid w:val="00AA51B6"/>
    <w:rPr>
      <w:rFonts w:ascii="Times New Roman" w:hAnsi="Times New Roman"/>
      <w:sz w:val="24"/>
      <w:szCs w:val="24"/>
      <w:lang w:val="en-GB"/>
    </w:rPr>
  </w:style>
  <w:style w:type="character" w:styleId="PageNumber">
    <w:name w:val="page number"/>
    <w:uiPriority w:val="99"/>
    <w:semiHidden/>
    <w:unhideWhenUsed/>
    <w:rsid w:val="00AA51B6"/>
  </w:style>
  <w:style w:type="paragraph" w:styleId="Header">
    <w:name w:val="header"/>
    <w:basedOn w:val="Normal"/>
    <w:link w:val="HeaderChar"/>
    <w:uiPriority w:val="99"/>
    <w:unhideWhenUsed/>
    <w:rsid w:val="00B72681"/>
    <w:pPr>
      <w:tabs>
        <w:tab w:val="center" w:pos="4320"/>
        <w:tab w:val="right" w:pos="8640"/>
      </w:tabs>
    </w:pPr>
  </w:style>
  <w:style w:type="character" w:customStyle="1" w:styleId="HeaderChar">
    <w:name w:val="Header Char"/>
    <w:link w:val="Header"/>
    <w:uiPriority w:val="99"/>
    <w:rsid w:val="00B72681"/>
    <w:rPr>
      <w:rFonts w:ascii="Times New Roman" w:hAnsi="Times New Roman"/>
      <w:sz w:val="24"/>
      <w:szCs w:val="24"/>
      <w:lang w:val="en-GB"/>
    </w:rPr>
  </w:style>
  <w:style w:type="paragraph" w:styleId="NoSpacing">
    <w:name w:val="No Spacing"/>
    <w:link w:val="NoSpacingChar"/>
    <w:uiPriority w:val="1"/>
    <w:qFormat/>
    <w:rsid w:val="00B72681"/>
    <w:rPr>
      <w:rFonts w:ascii="PMingLiU" w:eastAsia="MS Mincho" w:hAnsi="PMingLiU"/>
      <w:sz w:val="22"/>
      <w:szCs w:val="22"/>
    </w:rPr>
  </w:style>
  <w:style w:type="character" w:customStyle="1" w:styleId="NoSpacingChar">
    <w:name w:val="No Spacing Char"/>
    <w:link w:val="NoSpacing"/>
    <w:rsid w:val="00B72681"/>
    <w:rPr>
      <w:rFonts w:ascii="PMingLiU" w:eastAsia="MS Mincho" w:hAnsi="PMingLiU" w:cs="Times New Roman"/>
      <w:sz w:val="22"/>
      <w:szCs w:val="22"/>
    </w:rPr>
  </w:style>
  <w:style w:type="paragraph" w:styleId="BodyTextIndent2">
    <w:name w:val="Body Text Indent 2"/>
    <w:basedOn w:val="Normal"/>
    <w:link w:val="BodyTextIndent2Char"/>
    <w:rsid w:val="001760A1"/>
    <w:pPr>
      <w:ind w:firstLine="720"/>
      <w:jc w:val="both"/>
    </w:pPr>
    <w:rPr>
      <w:rFonts w:ascii="MAC C Times" w:eastAsia="Times New Roman" w:hAnsi="MAC C Times"/>
      <w:lang w:val="pl-PL" w:eastAsia="mk-MK"/>
    </w:rPr>
  </w:style>
  <w:style w:type="character" w:customStyle="1" w:styleId="BodyTextIndent2Char">
    <w:name w:val="Body Text Indent 2 Char"/>
    <w:link w:val="BodyTextIndent2"/>
    <w:rsid w:val="001760A1"/>
    <w:rPr>
      <w:rFonts w:ascii="MAC C Times" w:eastAsia="Times New Roman" w:hAnsi="MAC C Times"/>
      <w:sz w:val="24"/>
      <w:szCs w:val="24"/>
      <w:lang w:val="pl-PL" w:eastAsia="mk-MK"/>
    </w:rPr>
  </w:style>
  <w:style w:type="paragraph" w:styleId="NormalWeb">
    <w:name w:val="Normal (Web)"/>
    <w:basedOn w:val="Normal"/>
    <w:uiPriority w:val="99"/>
    <w:semiHidden/>
    <w:unhideWhenUsed/>
    <w:rsid w:val="001760A1"/>
    <w:pPr>
      <w:spacing w:before="100" w:beforeAutospacing="1" w:after="100" w:afterAutospacing="1"/>
    </w:pPr>
    <w:rPr>
      <w:rFonts w:eastAsia="Times New Roman"/>
      <w:lang w:val="en-US"/>
    </w:rPr>
  </w:style>
  <w:style w:type="paragraph" w:styleId="BodyTextIndent">
    <w:name w:val="Body Text Indent"/>
    <w:basedOn w:val="Normal"/>
    <w:link w:val="BodyTextIndentChar"/>
    <w:rsid w:val="00AC2C65"/>
    <w:pPr>
      <w:ind w:left="680" w:hanging="680"/>
      <w:jc w:val="both"/>
    </w:pPr>
    <w:rPr>
      <w:rFonts w:ascii="Verdana" w:eastAsia="Times New Roman" w:hAnsi="Verdana"/>
      <w:bCs/>
      <w:sz w:val="22"/>
      <w:szCs w:val="22"/>
      <w:lang w:val="hr-HR" w:eastAsia="hr-HR"/>
    </w:rPr>
  </w:style>
  <w:style w:type="character" w:customStyle="1" w:styleId="BodyTextIndentChar">
    <w:name w:val="Body Text Indent Char"/>
    <w:link w:val="BodyTextIndent"/>
    <w:rsid w:val="00AC2C65"/>
    <w:rPr>
      <w:rFonts w:ascii="Verdana" w:eastAsia="Times New Roman" w:hAnsi="Verdana"/>
      <w:bCs/>
      <w:sz w:val="22"/>
      <w:szCs w:val="22"/>
      <w:lang w:val="hr-HR" w:eastAsia="hr-HR"/>
    </w:rPr>
  </w:style>
  <w:style w:type="paragraph" w:styleId="Revision">
    <w:name w:val="Revision"/>
    <w:hidden/>
    <w:uiPriority w:val="99"/>
    <w:rsid w:val="00AC2C65"/>
    <w:rPr>
      <w:rFonts w:ascii="Cambria" w:eastAsia="Cambria" w:hAnsi="Cambria"/>
      <w:sz w:val="22"/>
      <w:szCs w:val="22"/>
    </w:rPr>
  </w:style>
  <w:style w:type="paragraph" w:styleId="BodyText2">
    <w:name w:val="Body Text 2"/>
    <w:basedOn w:val="Normal"/>
    <w:link w:val="BodyText2Char"/>
    <w:uiPriority w:val="99"/>
    <w:semiHidden/>
    <w:unhideWhenUsed/>
    <w:rsid w:val="00AC2C65"/>
    <w:pPr>
      <w:spacing w:after="120" w:line="480" w:lineRule="auto"/>
    </w:pPr>
    <w:rPr>
      <w:rFonts w:ascii="Cambria" w:eastAsia="Cambria" w:hAnsi="Cambria"/>
      <w:sz w:val="22"/>
      <w:szCs w:val="22"/>
      <w:lang w:val="en-US"/>
    </w:rPr>
  </w:style>
  <w:style w:type="character" w:customStyle="1" w:styleId="BodyText2Char">
    <w:name w:val="Body Text 2 Char"/>
    <w:link w:val="BodyText2"/>
    <w:uiPriority w:val="99"/>
    <w:semiHidden/>
    <w:rsid w:val="00AC2C65"/>
    <w:rPr>
      <w:rFonts w:ascii="Cambria" w:eastAsia="Cambria" w:hAnsi="Cambria" w:cs="Times New Roman"/>
      <w:sz w:val="22"/>
      <w:szCs w:val="22"/>
    </w:rPr>
  </w:style>
</w:styles>
</file>

<file path=word/webSettings.xml><?xml version="1.0" encoding="utf-8"?>
<w:webSettings xmlns:r="http://schemas.openxmlformats.org/officeDocument/2006/relationships" xmlns:w="http://schemas.openxmlformats.org/wordprocessingml/2006/main">
  <w:divs>
    <w:div w:id="1176459916">
      <w:bodyDiv w:val="1"/>
      <w:marLeft w:val="0"/>
      <w:marRight w:val="0"/>
      <w:marTop w:val="0"/>
      <w:marBottom w:val="0"/>
      <w:divBdr>
        <w:top w:val="none" w:sz="0" w:space="0" w:color="auto"/>
        <w:left w:val="none" w:sz="0" w:space="0" w:color="auto"/>
        <w:bottom w:val="none" w:sz="0" w:space="0" w:color="auto"/>
        <w:right w:val="none" w:sz="0" w:space="0" w:color="auto"/>
      </w:divBdr>
    </w:div>
    <w:div w:id="1704940267">
      <w:bodyDiv w:val="1"/>
      <w:marLeft w:val="0"/>
      <w:marRight w:val="0"/>
      <w:marTop w:val="0"/>
      <w:marBottom w:val="0"/>
      <w:divBdr>
        <w:top w:val="none" w:sz="0" w:space="0" w:color="auto"/>
        <w:left w:val="none" w:sz="0" w:space="0" w:color="auto"/>
        <w:bottom w:val="none" w:sz="0" w:space="0" w:color="auto"/>
        <w:right w:val="none" w:sz="0" w:space="0" w:color="auto"/>
      </w:divBdr>
    </w:div>
    <w:div w:id="1827503448">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7A9AD93-A481-4275-8B56-DA4D8C9935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2442</Words>
  <Characters>13920</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Правилник за содржината и информациите што треба да бидат објавени во референтната понуда за пристап до јавни мобилни комуникациски мрежи и услуги</vt:lpstr>
    </vt:vector>
  </TitlesOfParts>
  <Company>Hewlett-Packard Company</Company>
  <LinksUpToDate>false</LinksUpToDate>
  <CharactersWithSpaces>16330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Правилник за содржината и информациите што треба да бидат објавени во референтната понуда за пристап до јавни мобилни комуникациски мрежи и услуги</dc:title>
  <dc:creator>Vladimir Ristevski</dc:creator>
  <cp:lastModifiedBy>renata.bureva</cp:lastModifiedBy>
  <cp:revision>2</cp:revision>
  <cp:lastPrinted>2016-05-12T07:26:00Z</cp:lastPrinted>
  <dcterms:created xsi:type="dcterms:W3CDTF">2016-06-01T13:33:00Z</dcterms:created>
  <dcterms:modified xsi:type="dcterms:W3CDTF">2016-06-01T13:33:00Z</dcterms:modified>
</cp:coreProperties>
</file>