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AD" w:rsidRPr="00E67804" w:rsidRDefault="005E44AD" w:rsidP="005E44AD">
      <w:pPr>
        <w:jc w:val="both"/>
        <w:rPr>
          <w:rFonts w:ascii="Arial Narrow" w:hAnsi="Arial Narrow" w:cs="Arial"/>
          <w:lang w:val="mk-MK"/>
        </w:rPr>
      </w:pPr>
      <w:bookmarkStart w:id="0" w:name="_GoBack"/>
      <w:bookmarkEnd w:id="0"/>
    </w:p>
    <w:p w:rsidR="005E44AD" w:rsidRPr="00E67804" w:rsidRDefault="005E44AD" w:rsidP="005E44AD">
      <w:pPr>
        <w:ind w:firstLine="720"/>
        <w:jc w:val="both"/>
        <w:rPr>
          <w:rFonts w:ascii="Arial Narrow" w:hAnsi="Arial Narrow" w:cs="Arial"/>
        </w:rPr>
      </w:pPr>
      <w:r w:rsidRPr="00E67804">
        <w:rPr>
          <w:rFonts w:ascii="Arial Narrow" w:hAnsi="Arial Narrow" w:cs="Arial"/>
          <w:lang w:val="mk-MK"/>
        </w:rPr>
        <w:t>Врз основа на член 8 став 1 алинеа 29  и член</w:t>
      </w:r>
      <w:r w:rsidRPr="00E67804">
        <w:rPr>
          <w:rFonts w:ascii="Arial Narrow" w:hAnsi="Arial Narrow" w:cs="Arial"/>
        </w:rPr>
        <w:t xml:space="preserve"> </w:t>
      </w:r>
      <w:r w:rsidRPr="00E67804">
        <w:rPr>
          <w:rFonts w:ascii="Arial Narrow" w:hAnsi="Arial Narrow" w:cs="Arial"/>
          <w:lang w:val="mk-MK"/>
        </w:rPr>
        <w:t>24 став (1)</w:t>
      </w:r>
      <w:r w:rsidRPr="00E67804">
        <w:rPr>
          <w:rFonts w:ascii="Arial Narrow" w:hAnsi="Arial Narrow" w:cs="Arial"/>
        </w:rPr>
        <w:t xml:space="preserve"> </w:t>
      </w:r>
      <w:r w:rsidRPr="00E67804">
        <w:rPr>
          <w:rFonts w:ascii="Arial Narrow" w:hAnsi="Arial Narrow" w:cs="Arial"/>
          <w:lang w:val="mk-MK"/>
        </w:rPr>
        <w:t>алинеа 3 а во врска со</w:t>
      </w:r>
      <w:r w:rsidRPr="00E67804">
        <w:rPr>
          <w:rFonts w:ascii="Arial Narrow" w:hAnsi="Arial Narrow" w:cs="Arial"/>
        </w:rPr>
        <w:t xml:space="preserve"> </w:t>
      </w:r>
      <w:r w:rsidRPr="00E67804">
        <w:rPr>
          <w:rFonts w:ascii="Arial Narrow" w:hAnsi="Arial Narrow" w:cs="Arial"/>
          <w:lang w:val="mk-MK"/>
        </w:rPr>
        <w:t>член 109 став (2)</w:t>
      </w:r>
      <w:r w:rsidRPr="00E67804">
        <w:rPr>
          <w:rFonts w:ascii="Arial Narrow" w:hAnsi="Arial Narrow" w:cs="Arial"/>
        </w:rPr>
        <w:t xml:space="preserve"> </w:t>
      </w:r>
      <w:r w:rsidRPr="00E67804">
        <w:rPr>
          <w:rFonts w:ascii="Arial Narrow" w:hAnsi="Arial Narrow" w:cs="Arial"/>
          <w:lang w:val="mk-MK"/>
        </w:rPr>
        <w:t xml:space="preserve">од Законот за електронските комуникации </w:t>
      </w:r>
      <w:r w:rsidRPr="00E67804">
        <w:rPr>
          <w:rFonts w:ascii="Arial Narrow" w:hAnsi="Arial Narrow" w:cs="Arial"/>
        </w:rPr>
        <w:t>(</w:t>
      </w:r>
      <w:proofErr w:type="spellStart"/>
      <w:r w:rsidRPr="00E67804">
        <w:rPr>
          <w:rFonts w:ascii="Arial Narrow" w:hAnsi="Arial Narrow" w:cs="Arial"/>
        </w:rPr>
        <w:t>Службен</w:t>
      </w:r>
      <w:proofErr w:type="spellEnd"/>
      <w:r w:rsidRPr="00E67804">
        <w:rPr>
          <w:rFonts w:ascii="Arial Narrow" w:hAnsi="Arial Narrow" w:cs="Arial"/>
        </w:rPr>
        <w:t xml:space="preserve"> </w:t>
      </w:r>
      <w:proofErr w:type="spellStart"/>
      <w:r w:rsidRPr="00E67804">
        <w:rPr>
          <w:rFonts w:ascii="Arial Narrow" w:hAnsi="Arial Narrow" w:cs="Arial"/>
        </w:rPr>
        <w:t>весник</w:t>
      </w:r>
      <w:proofErr w:type="spellEnd"/>
      <w:r w:rsidRPr="00E67804">
        <w:rPr>
          <w:rFonts w:ascii="Arial Narrow" w:hAnsi="Arial Narrow" w:cs="Arial"/>
        </w:rPr>
        <w:t xml:space="preserve"> </w:t>
      </w:r>
      <w:proofErr w:type="spellStart"/>
      <w:r w:rsidRPr="00E67804">
        <w:rPr>
          <w:rFonts w:ascii="Arial Narrow" w:hAnsi="Arial Narrow" w:cs="Arial"/>
        </w:rPr>
        <w:t>на</w:t>
      </w:r>
      <w:proofErr w:type="spellEnd"/>
      <w:r w:rsidRPr="00E67804">
        <w:rPr>
          <w:rFonts w:ascii="Arial Narrow" w:hAnsi="Arial Narrow" w:cs="Arial"/>
        </w:rPr>
        <w:t xml:space="preserve"> </w:t>
      </w:r>
      <w:proofErr w:type="spellStart"/>
      <w:r w:rsidRPr="00E67804">
        <w:rPr>
          <w:rFonts w:ascii="Arial Narrow" w:hAnsi="Arial Narrow" w:cs="Arial"/>
        </w:rPr>
        <w:t>Република</w:t>
      </w:r>
      <w:proofErr w:type="spellEnd"/>
      <w:r w:rsidRPr="00E67804">
        <w:rPr>
          <w:rFonts w:ascii="Arial Narrow" w:hAnsi="Arial Narrow" w:cs="Arial"/>
        </w:rPr>
        <w:t xml:space="preserve"> </w:t>
      </w:r>
      <w:proofErr w:type="spellStart"/>
      <w:r w:rsidRPr="00E67804">
        <w:rPr>
          <w:rFonts w:ascii="Arial Narrow" w:hAnsi="Arial Narrow" w:cs="Arial"/>
        </w:rPr>
        <w:t>Македонија</w:t>
      </w:r>
      <w:proofErr w:type="spellEnd"/>
      <w:r w:rsidRPr="00E67804">
        <w:rPr>
          <w:rFonts w:ascii="Arial Narrow" w:hAnsi="Arial Narrow" w:cs="Arial"/>
        </w:rPr>
        <w:t xml:space="preserve"> </w:t>
      </w:r>
      <w:r w:rsidRPr="00E67804">
        <w:rPr>
          <w:rFonts w:ascii="Arial Narrow" w:hAnsi="Arial Narrow" w:cstheme="minorHAnsi"/>
        </w:rPr>
        <w:t xml:space="preserve">бр.39/2014, 188/2014, 44/2015, </w:t>
      </w:r>
      <w:r w:rsidRPr="00E67804">
        <w:rPr>
          <w:rFonts w:ascii="Arial Narrow" w:hAnsi="Arial Narrow" w:cs="Arial"/>
        </w:rPr>
        <w:t xml:space="preserve"> 193/2015, 11/2018, 21/2018, 98/2019 и 153/2019)</w:t>
      </w:r>
      <w:r w:rsidRPr="00E67804">
        <w:rPr>
          <w:rFonts w:ascii="Arial Narrow" w:hAnsi="Arial Narrow" w:cs="Arial"/>
          <w:lang w:val="mk-MK"/>
        </w:rPr>
        <w:t>, Директорот на Агенцијата за електронски комуникации на __________</w:t>
      </w:r>
      <w:r w:rsidRPr="00E67804">
        <w:rPr>
          <w:rFonts w:ascii="Arial Narrow" w:hAnsi="Arial Narrow" w:cs="Arial"/>
        </w:rPr>
        <w:t>_____</w:t>
      </w:r>
      <w:r w:rsidRPr="00E67804">
        <w:rPr>
          <w:rFonts w:ascii="Arial Narrow" w:hAnsi="Arial Narrow" w:cs="Arial"/>
          <w:lang w:val="mk-MK"/>
        </w:rPr>
        <w:t>година, донесе</w:t>
      </w:r>
    </w:p>
    <w:p w:rsidR="005E44AD" w:rsidRPr="00E67804" w:rsidRDefault="005E44AD" w:rsidP="005E44AD">
      <w:pPr>
        <w:jc w:val="both"/>
        <w:rPr>
          <w:rFonts w:ascii="Arial Narrow" w:hAnsi="Arial Narrow" w:cs="Arial"/>
          <w:lang w:val="mk-MK"/>
        </w:rPr>
      </w:pPr>
    </w:p>
    <w:p w:rsidR="005E44AD" w:rsidRPr="00E67804" w:rsidRDefault="005E44AD" w:rsidP="00B514D5">
      <w:pPr>
        <w:tabs>
          <w:tab w:val="left" w:pos="1103"/>
        </w:tabs>
        <w:jc w:val="both"/>
        <w:rPr>
          <w:rFonts w:ascii="Arial Narrow" w:hAnsi="Arial Narrow" w:cs="Arial"/>
          <w:lang w:val="mk-MK"/>
        </w:rPr>
      </w:pPr>
    </w:p>
    <w:p w:rsidR="005E44AD" w:rsidRPr="00E67804" w:rsidRDefault="005E44AD" w:rsidP="005E44AD">
      <w:pPr>
        <w:jc w:val="both"/>
        <w:rPr>
          <w:rFonts w:ascii="Arial Narrow" w:hAnsi="Arial Narrow" w:cs="Arial"/>
          <w:lang w:val="mk-MK"/>
        </w:rPr>
      </w:pPr>
    </w:p>
    <w:p w:rsidR="005E44AD" w:rsidRPr="00695962" w:rsidRDefault="005E44AD" w:rsidP="00B514D5">
      <w:pPr>
        <w:spacing w:after="120"/>
        <w:jc w:val="center"/>
        <w:rPr>
          <w:rFonts w:ascii="Arial Narrow" w:hAnsi="Arial Narrow" w:cstheme="minorHAnsi"/>
          <w:b/>
          <w:bCs/>
          <w:lang w:val="mk-MK"/>
        </w:rPr>
      </w:pPr>
      <w:r w:rsidRPr="00695962">
        <w:rPr>
          <w:rFonts w:ascii="Arial Narrow" w:hAnsi="Arial Narrow" w:cstheme="minorHAnsi"/>
          <w:b/>
          <w:bCs/>
          <w:lang w:val="mk-MK"/>
        </w:rPr>
        <w:t>ПРАВИЛНИК</w:t>
      </w:r>
    </w:p>
    <w:p w:rsidR="003009D0" w:rsidRPr="00695962" w:rsidRDefault="005E44AD" w:rsidP="00042920">
      <w:pPr>
        <w:spacing w:after="120"/>
        <w:jc w:val="center"/>
        <w:rPr>
          <w:rFonts w:ascii="Arial Narrow" w:hAnsi="Arial Narrow" w:cstheme="minorHAnsi"/>
          <w:b/>
          <w:bCs/>
          <w:lang w:val="mk-MK"/>
        </w:rPr>
      </w:pPr>
      <w:r w:rsidRPr="00695962">
        <w:rPr>
          <w:rFonts w:ascii="Arial Narrow" w:hAnsi="Arial Narrow" w:cstheme="minorHAnsi"/>
          <w:b/>
          <w:bCs/>
          <w:lang w:val="mk-MK"/>
        </w:rPr>
        <w:t xml:space="preserve">за </w:t>
      </w:r>
      <w:r w:rsidR="009C5E32" w:rsidRPr="00695962">
        <w:rPr>
          <w:rFonts w:ascii="Arial Narrow" w:hAnsi="Arial Narrow" w:cstheme="minorHAnsi"/>
          <w:b/>
          <w:bCs/>
          <w:lang w:val="mk-MK"/>
        </w:rPr>
        <w:t>измен</w:t>
      </w:r>
      <w:r w:rsidR="009C5E32">
        <w:rPr>
          <w:rFonts w:ascii="Arial Narrow" w:hAnsi="Arial Narrow" w:cstheme="minorHAnsi"/>
          <w:b/>
          <w:bCs/>
          <w:lang w:val="mk-MK"/>
        </w:rPr>
        <w:t>ување</w:t>
      </w:r>
      <w:r w:rsidR="009C5E32" w:rsidRPr="00695962">
        <w:rPr>
          <w:rFonts w:ascii="Arial Narrow" w:hAnsi="Arial Narrow" w:cstheme="minorHAnsi"/>
          <w:b/>
          <w:bCs/>
          <w:lang w:val="mk-MK"/>
        </w:rPr>
        <w:t xml:space="preserve"> </w:t>
      </w:r>
      <w:r w:rsidRPr="00695962">
        <w:rPr>
          <w:rFonts w:ascii="Arial Narrow" w:hAnsi="Arial Narrow" w:cstheme="minorHAnsi"/>
          <w:b/>
          <w:bCs/>
          <w:lang w:val="mk-MK"/>
        </w:rPr>
        <w:t xml:space="preserve">и дополнување на правилникот за параметрите за квалитет на јавните </w:t>
      </w:r>
      <w:r w:rsidR="00803C6C">
        <w:rPr>
          <w:rFonts w:ascii="Arial Narrow" w:hAnsi="Arial Narrow" w:cstheme="minorHAnsi"/>
          <w:b/>
          <w:bCs/>
          <w:lang w:val="mk-MK"/>
        </w:rPr>
        <w:t xml:space="preserve">  </w:t>
      </w:r>
      <w:r w:rsidRPr="00695962">
        <w:rPr>
          <w:rFonts w:ascii="Arial Narrow" w:hAnsi="Arial Narrow" w:cstheme="minorHAnsi"/>
          <w:b/>
          <w:bCs/>
          <w:lang w:val="mk-MK"/>
        </w:rPr>
        <w:t>елeктронски комуникациски услуги</w:t>
      </w:r>
      <w:r w:rsidR="00A1146E">
        <w:rPr>
          <w:rFonts w:ascii="Arial Narrow" w:hAnsi="Arial Narrow" w:cstheme="minorHAnsi"/>
          <w:b/>
          <w:bCs/>
          <w:lang w:val="mk-MK"/>
        </w:rPr>
        <w:t xml:space="preserve"> кои се остваруваат преку јавна радиокомуникациска мрежа</w:t>
      </w:r>
      <w:r w:rsidR="003009D0">
        <w:rPr>
          <w:rFonts w:ascii="Arial Narrow" w:hAnsi="Arial Narrow" w:cstheme="minorHAnsi"/>
          <w:b/>
          <w:bCs/>
          <w:lang w:val="mk-MK"/>
        </w:rPr>
        <w:t xml:space="preserve"> </w:t>
      </w:r>
    </w:p>
    <w:p w:rsidR="004B5CD7" w:rsidRPr="00803C6C" w:rsidRDefault="009C5E32" w:rsidP="00803C6C">
      <w:pPr>
        <w:jc w:val="center"/>
        <w:rPr>
          <w:rFonts w:ascii="Arial Narrow" w:hAnsi="Arial Narrow" w:cs="Arial"/>
          <w:bCs/>
          <w:lang w:val="mk-MK"/>
        </w:rPr>
      </w:pPr>
      <w:r>
        <w:rPr>
          <w:rFonts w:ascii="Arial Narrow" w:hAnsi="Arial Narrow" w:cs="Arial"/>
          <w:bCs/>
          <w:lang w:val="mk-MK"/>
        </w:rPr>
        <w:t>Член 1</w:t>
      </w:r>
    </w:p>
    <w:p w:rsidR="004C63E2" w:rsidRDefault="004B5CD7" w:rsidP="00277220">
      <w:pPr>
        <w:jc w:val="both"/>
        <w:rPr>
          <w:rFonts w:ascii="Arial Narrow" w:hAnsi="Arial Narrow" w:cs="Arial"/>
          <w:bCs/>
          <w:lang w:val="mk-MK"/>
        </w:rPr>
      </w:pPr>
      <w:r w:rsidRPr="00B514D5">
        <w:rPr>
          <w:rFonts w:ascii="Arial Narrow" w:hAnsi="Arial Narrow" w:cs="Arial"/>
          <w:bCs/>
          <w:lang w:val="mk-MK"/>
        </w:rPr>
        <w:t xml:space="preserve">Во правилникот </w:t>
      </w:r>
      <w:r w:rsidR="00B514D5" w:rsidRPr="00B514D5">
        <w:rPr>
          <w:rFonts w:ascii="Arial Narrow" w:hAnsi="Arial Narrow" w:cstheme="minorHAnsi"/>
          <w:bCs/>
          <w:lang w:val="mk-MK"/>
        </w:rPr>
        <w:t>за параметрите за квалитет на јавните елeктронски комуникациски услуги</w:t>
      </w:r>
      <w:r w:rsidR="00803C6C">
        <w:rPr>
          <w:rFonts w:ascii="Arial Narrow" w:hAnsi="Arial Narrow" w:cstheme="minorHAnsi"/>
          <w:bCs/>
          <w:lang w:val="mk-MK"/>
        </w:rPr>
        <w:t xml:space="preserve"> кои се остваруваат преку јавна радио комуникациска мрежа</w:t>
      </w:r>
      <w:r w:rsidR="00B514D5">
        <w:rPr>
          <w:rFonts w:ascii="Arial Narrow" w:hAnsi="Arial Narrow" w:cs="Arial"/>
          <w:bCs/>
          <w:lang w:val="mk-MK"/>
        </w:rPr>
        <w:t xml:space="preserve"> </w:t>
      </w:r>
      <w:r>
        <w:rPr>
          <w:rFonts w:ascii="Arial Narrow" w:hAnsi="Arial Narrow" w:cs="Arial"/>
          <w:bCs/>
          <w:lang w:val="mk-MK"/>
        </w:rPr>
        <w:t xml:space="preserve">(Службен весник на Република </w:t>
      </w:r>
      <w:r w:rsidR="00B514D5">
        <w:rPr>
          <w:rFonts w:ascii="Arial Narrow" w:hAnsi="Arial Narrow" w:cs="Arial"/>
          <w:bCs/>
          <w:lang w:val="mk-MK"/>
        </w:rPr>
        <w:t>М</w:t>
      </w:r>
      <w:r>
        <w:rPr>
          <w:rFonts w:ascii="Arial Narrow" w:hAnsi="Arial Narrow" w:cs="Arial"/>
          <w:bCs/>
          <w:lang w:val="mk-MK"/>
        </w:rPr>
        <w:t xml:space="preserve">акедонија број </w:t>
      </w:r>
      <w:r w:rsidR="00803C6C">
        <w:rPr>
          <w:rFonts w:ascii="Arial Narrow" w:hAnsi="Arial Narrow" w:cs="Arial"/>
          <w:bCs/>
          <w:lang w:val="mk-MK"/>
        </w:rPr>
        <w:t>3</w:t>
      </w:r>
      <w:r w:rsidR="00B514D5">
        <w:rPr>
          <w:rFonts w:ascii="Arial Narrow" w:hAnsi="Arial Narrow" w:cs="Arial"/>
          <w:bCs/>
          <w:lang w:val="mk-MK"/>
        </w:rPr>
        <w:t>5/201</w:t>
      </w:r>
      <w:r w:rsidR="00803C6C">
        <w:rPr>
          <w:rFonts w:ascii="Arial Narrow" w:hAnsi="Arial Narrow" w:cs="Arial"/>
          <w:bCs/>
          <w:lang w:val="mk-MK"/>
        </w:rPr>
        <w:t>9</w:t>
      </w:r>
      <w:r w:rsidR="00B514D5">
        <w:rPr>
          <w:rFonts w:ascii="Arial Narrow" w:hAnsi="Arial Narrow" w:cs="Arial"/>
          <w:bCs/>
          <w:lang w:val="mk-MK"/>
        </w:rPr>
        <w:t>), во член 2 се менува насловот и гласи</w:t>
      </w:r>
      <w:r w:rsidR="00B514D5">
        <w:rPr>
          <w:rFonts w:ascii="Arial Narrow" w:hAnsi="Arial Narrow" w:cs="Arial"/>
          <w:bCs/>
          <w:lang w:val="en-GB"/>
        </w:rPr>
        <w:t>:</w:t>
      </w:r>
      <w:r w:rsidR="004C63E2">
        <w:rPr>
          <w:rFonts w:ascii="Arial Narrow" w:hAnsi="Arial Narrow" w:cs="Arial"/>
          <w:bCs/>
          <w:lang w:val="mk-MK"/>
        </w:rPr>
        <w:t xml:space="preserve"> </w:t>
      </w:r>
    </w:p>
    <w:p w:rsidR="001863CE" w:rsidRDefault="004C63E2" w:rsidP="00277220">
      <w:pPr>
        <w:jc w:val="both"/>
        <w:rPr>
          <w:rFonts w:ascii="Arial Narrow" w:hAnsi="Arial Narrow" w:cs="Arial"/>
          <w:bCs/>
          <w:lang w:val="mk-MK"/>
        </w:rPr>
      </w:pPr>
      <w:proofErr w:type="gramStart"/>
      <w:r w:rsidRPr="001D054D">
        <w:rPr>
          <w:rFonts w:ascii="Arial Narrow" w:hAnsi="Arial Narrow" w:cs="Arial"/>
          <w:lang w:val="en-GB"/>
        </w:rPr>
        <w:t>”</w:t>
      </w:r>
      <w:r w:rsidR="001863CE">
        <w:rPr>
          <w:rFonts w:ascii="Arial Narrow" w:hAnsi="Arial Narrow" w:cs="Arial"/>
          <w:bCs/>
          <w:lang w:val="mk-MK"/>
        </w:rPr>
        <w:t>Обврска на операторите за квалитет на јавни електронски комуникациски услуги кои се остваруваат преку јавна радиокомуникациска мрежа</w:t>
      </w:r>
      <w:r w:rsidRPr="001D054D">
        <w:rPr>
          <w:rFonts w:ascii="Arial Narrow" w:hAnsi="Arial Narrow" w:cs="Arial"/>
          <w:lang w:val="en-GB"/>
        </w:rPr>
        <w:t>”</w:t>
      </w:r>
      <w:r w:rsidR="001863CE">
        <w:rPr>
          <w:rFonts w:ascii="Arial Narrow" w:hAnsi="Arial Narrow" w:cs="Arial"/>
          <w:bCs/>
          <w:lang w:val="mk-MK"/>
        </w:rPr>
        <w:t>.</w:t>
      </w:r>
      <w:proofErr w:type="gramEnd"/>
    </w:p>
    <w:p w:rsidR="00277220" w:rsidRPr="001863CE" w:rsidRDefault="00277220" w:rsidP="00277220">
      <w:pPr>
        <w:jc w:val="both"/>
        <w:rPr>
          <w:rFonts w:ascii="Arial Narrow" w:hAnsi="Arial Narrow" w:cs="Arial"/>
          <w:bCs/>
          <w:lang w:val="mk-MK"/>
        </w:rPr>
      </w:pPr>
    </w:p>
    <w:p w:rsidR="00B514D5" w:rsidRDefault="00A1146E" w:rsidP="00277220">
      <w:pPr>
        <w:jc w:val="center"/>
        <w:rPr>
          <w:rFonts w:ascii="Arial Narrow" w:hAnsi="Arial Narrow" w:cs="Arial"/>
          <w:bCs/>
          <w:lang w:val="mk-MK"/>
        </w:rPr>
      </w:pPr>
      <w:r>
        <w:rPr>
          <w:rFonts w:ascii="Arial Narrow" w:hAnsi="Arial Narrow" w:cs="Arial"/>
          <w:bCs/>
          <w:lang w:val="mk-MK"/>
        </w:rPr>
        <w:t>Член 2</w:t>
      </w:r>
    </w:p>
    <w:p w:rsidR="004C63E2" w:rsidRDefault="00A1146E" w:rsidP="00277220">
      <w:pPr>
        <w:jc w:val="both"/>
        <w:rPr>
          <w:rFonts w:ascii="Arial Narrow" w:hAnsi="Arial Narrow" w:cs="Arial"/>
          <w:bCs/>
          <w:lang w:val="mk-MK"/>
        </w:rPr>
      </w:pPr>
      <w:r>
        <w:rPr>
          <w:rFonts w:ascii="Arial Narrow" w:hAnsi="Arial Narrow" w:cs="Arial"/>
          <w:bCs/>
          <w:lang w:val="mk-MK"/>
        </w:rPr>
        <w:t xml:space="preserve">Во член </w:t>
      </w:r>
      <w:r w:rsidR="00C411BF">
        <w:rPr>
          <w:rFonts w:ascii="Arial Narrow" w:hAnsi="Arial Narrow" w:cs="Arial"/>
          <w:bCs/>
          <w:lang w:val="mk-MK"/>
        </w:rPr>
        <w:t xml:space="preserve">3 </w:t>
      </w:r>
      <w:r>
        <w:rPr>
          <w:rFonts w:ascii="Arial Narrow" w:hAnsi="Arial Narrow" w:cs="Arial"/>
          <w:bCs/>
          <w:lang w:val="mk-MK"/>
        </w:rPr>
        <w:t>с</w:t>
      </w:r>
      <w:r w:rsidR="0035422E">
        <w:rPr>
          <w:rFonts w:ascii="Arial Narrow" w:hAnsi="Arial Narrow" w:cs="Arial"/>
          <w:bCs/>
          <w:lang w:val="mk-MK"/>
        </w:rPr>
        <w:t>е менува наслов</w:t>
      </w:r>
      <w:r>
        <w:rPr>
          <w:rFonts w:ascii="Arial Narrow" w:hAnsi="Arial Narrow" w:cs="Arial"/>
          <w:bCs/>
          <w:lang w:val="mk-MK"/>
        </w:rPr>
        <w:t xml:space="preserve">от </w:t>
      </w:r>
      <w:r w:rsidR="00803C6C">
        <w:rPr>
          <w:rFonts w:ascii="Arial Narrow" w:hAnsi="Arial Narrow" w:cs="Arial"/>
          <w:bCs/>
          <w:lang w:val="mk-MK"/>
        </w:rPr>
        <w:t>и гласи</w:t>
      </w:r>
      <w:r w:rsidR="00803C6C">
        <w:rPr>
          <w:rFonts w:ascii="Arial Narrow" w:hAnsi="Arial Narrow" w:cs="Arial"/>
          <w:bCs/>
          <w:lang w:val="en-GB"/>
        </w:rPr>
        <w:t>:</w:t>
      </w:r>
      <w:r w:rsidR="0035422E">
        <w:rPr>
          <w:rFonts w:ascii="Arial Narrow" w:hAnsi="Arial Narrow" w:cs="Arial"/>
          <w:bCs/>
          <w:lang w:val="mk-MK"/>
        </w:rPr>
        <w:t xml:space="preserve"> </w:t>
      </w:r>
    </w:p>
    <w:p w:rsidR="0035422E" w:rsidRDefault="004C63E2" w:rsidP="00277220">
      <w:pPr>
        <w:jc w:val="both"/>
        <w:rPr>
          <w:rFonts w:ascii="Arial Narrow" w:hAnsi="Arial Narrow" w:cs="Arial"/>
          <w:bCs/>
          <w:lang w:val="mk-MK"/>
        </w:rPr>
      </w:pPr>
      <w:proofErr w:type="gramStart"/>
      <w:r w:rsidRPr="001D054D">
        <w:rPr>
          <w:rFonts w:ascii="Arial Narrow" w:hAnsi="Arial Narrow" w:cs="Arial"/>
          <w:lang w:val="en-GB"/>
        </w:rPr>
        <w:t>”</w:t>
      </w:r>
      <w:r w:rsidR="001863CE">
        <w:rPr>
          <w:rFonts w:ascii="Arial Narrow" w:hAnsi="Arial Narrow" w:cs="Arial"/>
          <w:bCs/>
          <w:lang w:val="mk-MK"/>
        </w:rPr>
        <w:t>Информации за квалитет на јавни електронски комуникациски услуги кои се остваруваат преку јавна радиокомуникациска мрежа</w:t>
      </w:r>
      <w:r w:rsidRPr="001D054D">
        <w:rPr>
          <w:rFonts w:ascii="Arial Narrow" w:hAnsi="Arial Narrow" w:cs="Arial"/>
          <w:lang w:val="en-GB"/>
        </w:rPr>
        <w:t>”</w:t>
      </w:r>
      <w:r w:rsidR="001863CE">
        <w:rPr>
          <w:rFonts w:ascii="Arial Narrow" w:hAnsi="Arial Narrow" w:cs="Arial"/>
          <w:bCs/>
          <w:lang w:val="mk-MK"/>
        </w:rPr>
        <w:t>.</w:t>
      </w:r>
      <w:proofErr w:type="gramEnd"/>
    </w:p>
    <w:p w:rsidR="00277220" w:rsidRPr="0035422E" w:rsidRDefault="00277220" w:rsidP="00277220">
      <w:pPr>
        <w:jc w:val="both"/>
        <w:rPr>
          <w:rFonts w:ascii="Arial Narrow" w:hAnsi="Arial Narrow" w:cstheme="minorHAnsi"/>
          <w:b/>
          <w:bCs/>
          <w:lang w:val="mk-MK"/>
        </w:rPr>
      </w:pPr>
    </w:p>
    <w:p w:rsidR="00277220" w:rsidRDefault="00803C6C" w:rsidP="00277220">
      <w:pPr>
        <w:tabs>
          <w:tab w:val="left" w:pos="4170"/>
          <w:tab w:val="center" w:pos="4680"/>
        </w:tabs>
        <w:rPr>
          <w:rFonts w:ascii="Arial Narrow" w:hAnsi="Arial Narrow" w:cs="Arial"/>
          <w:bCs/>
          <w:lang w:val="mk-MK"/>
        </w:rPr>
      </w:pPr>
      <w:r>
        <w:rPr>
          <w:rFonts w:ascii="Arial Narrow" w:hAnsi="Arial Narrow" w:cs="Arial"/>
          <w:bCs/>
          <w:lang w:val="mk-MK"/>
        </w:rPr>
        <w:tab/>
      </w:r>
      <w:r>
        <w:rPr>
          <w:rFonts w:ascii="Arial Narrow" w:hAnsi="Arial Narrow" w:cs="Arial"/>
          <w:bCs/>
          <w:lang w:val="mk-MK"/>
        </w:rPr>
        <w:tab/>
      </w:r>
      <w:r w:rsidR="0035422E">
        <w:rPr>
          <w:rFonts w:ascii="Arial Narrow" w:hAnsi="Arial Narrow" w:cs="Arial"/>
          <w:bCs/>
          <w:lang w:val="mk-MK"/>
        </w:rPr>
        <w:t xml:space="preserve">Член </w:t>
      </w:r>
      <w:r w:rsidR="00C411BF">
        <w:rPr>
          <w:rFonts w:ascii="Arial Narrow" w:hAnsi="Arial Narrow" w:cs="Arial"/>
          <w:bCs/>
          <w:lang w:val="mk-MK"/>
        </w:rPr>
        <w:t>3</w:t>
      </w:r>
    </w:p>
    <w:p w:rsidR="00277220" w:rsidRDefault="00C411BF" w:rsidP="00277220">
      <w:pPr>
        <w:jc w:val="both"/>
        <w:rPr>
          <w:rFonts w:ascii="Arial Narrow" w:hAnsi="Arial Narrow" w:cs="Arial"/>
          <w:bCs/>
          <w:lang w:val="mk-MK"/>
        </w:rPr>
      </w:pPr>
      <w:r>
        <w:rPr>
          <w:rFonts w:ascii="Arial Narrow" w:hAnsi="Arial Narrow" w:cs="Arial"/>
          <w:bCs/>
          <w:lang w:val="mk-MK"/>
        </w:rPr>
        <w:t xml:space="preserve">Во член </w:t>
      </w:r>
      <w:r w:rsidR="00803C6C">
        <w:rPr>
          <w:rFonts w:ascii="Arial Narrow" w:hAnsi="Arial Narrow" w:cs="Arial"/>
          <w:bCs/>
          <w:lang w:val="mk-MK"/>
        </w:rPr>
        <w:t xml:space="preserve">4 се менува </w:t>
      </w:r>
      <w:r w:rsidR="0035422E">
        <w:rPr>
          <w:rFonts w:ascii="Arial Narrow" w:hAnsi="Arial Narrow" w:cs="Arial"/>
          <w:bCs/>
          <w:lang w:val="mk-MK"/>
        </w:rPr>
        <w:t>насловот и гласи</w:t>
      </w:r>
      <w:r w:rsidR="0035422E">
        <w:rPr>
          <w:rFonts w:ascii="Arial Narrow" w:hAnsi="Arial Narrow" w:cs="Arial"/>
          <w:bCs/>
          <w:lang w:val="en-GB"/>
        </w:rPr>
        <w:t>:</w:t>
      </w:r>
    </w:p>
    <w:p w:rsidR="0035422E" w:rsidRPr="0035422E" w:rsidRDefault="004C63E2" w:rsidP="00277220">
      <w:pPr>
        <w:jc w:val="both"/>
        <w:rPr>
          <w:rFonts w:ascii="Arial Narrow" w:eastAsiaTheme="minorHAnsi" w:hAnsi="Arial Narrow" w:cs="TimesNewRomanPS-BoldMT"/>
          <w:bCs/>
          <w:lang w:val="mk-MK"/>
        </w:rPr>
      </w:pPr>
      <w:proofErr w:type="gramStart"/>
      <w:r w:rsidRPr="001D054D">
        <w:rPr>
          <w:rFonts w:ascii="Arial Narrow" w:hAnsi="Arial Narrow" w:cs="Arial"/>
          <w:lang w:val="en-GB"/>
        </w:rPr>
        <w:t>”</w:t>
      </w:r>
      <w:r w:rsidR="005B6F75">
        <w:rPr>
          <w:rFonts w:ascii="Arial Narrow" w:eastAsiaTheme="minorHAnsi" w:hAnsi="Arial Narrow" w:cs="TimesNewRomanPS-BoldMT"/>
          <w:bCs/>
          <w:lang w:val="mk-MK"/>
        </w:rPr>
        <w:t xml:space="preserve">Обврска на операторите при мерење на параметрите за квалитет на јавните електронски </w:t>
      </w:r>
      <w:r w:rsidR="00156EC6">
        <w:rPr>
          <w:rFonts w:ascii="Arial Narrow" w:eastAsiaTheme="minorHAnsi" w:hAnsi="Arial Narrow" w:cs="TimesNewRomanPS-BoldMT"/>
          <w:bCs/>
          <w:lang w:val="mk-MK"/>
        </w:rPr>
        <w:t>к</w:t>
      </w:r>
      <w:r w:rsidR="005B6F75">
        <w:rPr>
          <w:rFonts w:ascii="Arial Narrow" w:hAnsi="Arial Narrow" w:cs="Arial"/>
          <w:bCs/>
          <w:lang w:val="mk-MK"/>
        </w:rPr>
        <w:t>омуникациски услуги кои се остваруваат преку јавна радиокомуникациска мрежа</w:t>
      </w:r>
      <w:r w:rsidRPr="001D054D">
        <w:rPr>
          <w:rFonts w:ascii="Arial Narrow" w:hAnsi="Arial Narrow" w:cs="Arial"/>
          <w:lang w:val="en-GB"/>
        </w:rPr>
        <w:t>”</w:t>
      </w:r>
      <w:r w:rsidR="005B6F75">
        <w:rPr>
          <w:rFonts w:ascii="Arial Narrow" w:hAnsi="Arial Narrow" w:cs="Arial"/>
          <w:bCs/>
          <w:lang w:val="mk-MK"/>
        </w:rPr>
        <w:t>.</w:t>
      </w:r>
      <w:proofErr w:type="gramEnd"/>
      <w:r w:rsidR="005B6F75">
        <w:rPr>
          <w:rFonts w:ascii="Arial Narrow" w:eastAsiaTheme="minorHAnsi" w:hAnsi="Arial Narrow" w:cs="TimesNewRomanPS-BoldMT"/>
          <w:bCs/>
          <w:lang w:val="mk-MK"/>
        </w:rPr>
        <w:t xml:space="preserve">      </w:t>
      </w:r>
    </w:p>
    <w:p w:rsidR="0089382D" w:rsidRDefault="0089382D" w:rsidP="00C41387">
      <w:pPr>
        <w:spacing w:after="120"/>
        <w:jc w:val="center"/>
        <w:rPr>
          <w:rFonts w:ascii="Arial Narrow" w:hAnsi="Arial Narrow" w:cs="Arial"/>
          <w:bCs/>
          <w:lang w:val="mk-MK"/>
        </w:rPr>
      </w:pPr>
    </w:p>
    <w:p w:rsidR="00C41387" w:rsidRDefault="00803C6C" w:rsidP="00277220">
      <w:pPr>
        <w:jc w:val="both"/>
        <w:rPr>
          <w:rFonts w:ascii="Arial Narrow" w:hAnsi="Arial Narrow" w:cs="Arial"/>
          <w:bCs/>
          <w:lang w:val="mk-MK"/>
        </w:rPr>
      </w:pPr>
      <w:r>
        <w:rPr>
          <w:rFonts w:ascii="Arial Narrow" w:hAnsi="Arial Narrow" w:cs="Arial"/>
          <w:bCs/>
          <w:lang w:val="mk-MK"/>
        </w:rPr>
        <w:t>Во ч</w:t>
      </w:r>
      <w:r w:rsidR="00C41387">
        <w:rPr>
          <w:rFonts w:ascii="Arial Narrow" w:hAnsi="Arial Narrow" w:cs="Arial"/>
          <w:bCs/>
          <w:lang w:val="mk-MK"/>
        </w:rPr>
        <w:t xml:space="preserve">лен 4 став 3 </w:t>
      </w:r>
      <w:r w:rsidR="0089382D">
        <w:rPr>
          <w:rFonts w:ascii="Arial Narrow" w:hAnsi="Arial Narrow" w:cs="Arial"/>
          <w:bCs/>
          <w:lang w:val="mk-MK"/>
        </w:rPr>
        <w:t xml:space="preserve">по зборовите </w:t>
      </w:r>
      <w:r w:rsidR="0089382D">
        <w:rPr>
          <w:rFonts w:ascii="Arial Narrow" w:hAnsi="Arial Narrow" w:cs="Arial"/>
          <w:bCs/>
          <w:lang w:val="en-GB"/>
        </w:rPr>
        <w:t>”</w:t>
      </w:r>
      <w:r w:rsidR="0089382D">
        <w:rPr>
          <w:rFonts w:ascii="Arial Narrow" w:hAnsi="Arial Narrow" w:cs="Arial"/>
          <w:bCs/>
          <w:lang w:val="mk-MK"/>
        </w:rPr>
        <w:t>терминална опрема</w:t>
      </w:r>
      <w:r w:rsidR="0089382D">
        <w:rPr>
          <w:rFonts w:ascii="Arial Narrow" w:hAnsi="Arial Narrow" w:cs="Arial"/>
          <w:bCs/>
          <w:lang w:val="en-GB"/>
        </w:rPr>
        <w:t>”</w:t>
      </w:r>
      <w:r w:rsidR="0089382D">
        <w:rPr>
          <w:rFonts w:ascii="Arial Narrow" w:hAnsi="Arial Narrow" w:cs="Arial"/>
          <w:bCs/>
          <w:lang w:val="mk-MK"/>
        </w:rPr>
        <w:t xml:space="preserve"> се додаваат зборовите</w:t>
      </w:r>
      <w:r w:rsidR="0089382D" w:rsidRPr="0089382D">
        <w:rPr>
          <w:rFonts w:ascii="Arial Narrow" w:hAnsi="Arial Narrow" w:cs="Arial"/>
          <w:bCs/>
          <w:lang w:val="en-GB"/>
        </w:rPr>
        <w:t xml:space="preserve"> </w:t>
      </w:r>
      <w:r w:rsidR="0089382D">
        <w:rPr>
          <w:rFonts w:ascii="Arial Narrow" w:hAnsi="Arial Narrow" w:cs="Arial"/>
          <w:bCs/>
          <w:lang w:val="en-GB"/>
        </w:rPr>
        <w:t>”</w:t>
      </w:r>
      <w:r w:rsidR="0089382D">
        <w:rPr>
          <w:rFonts w:ascii="Arial Narrow" w:hAnsi="Arial Narrow" w:cs="Arial"/>
          <w:bCs/>
          <w:lang w:val="mk-MK"/>
        </w:rPr>
        <w:t>и</w:t>
      </w:r>
      <w:r w:rsidR="0089382D">
        <w:rPr>
          <w:rFonts w:ascii="Arial Narrow" w:hAnsi="Arial Narrow" w:cs="Arial"/>
          <w:bCs/>
          <w:lang w:val="en-GB"/>
        </w:rPr>
        <w:t xml:space="preserve"> </w:t>
      </w:r>
      <w:r w:rsidR="0089382D">
        <w:rPr>
          <w:rFonts w:ascii="Arial Narrow" w:hAnsi="Arial Narrow" w:cs="Arial"/>
          <w:bCs/>
          <w:lang w:val="mk-MK"/>
        </w:rPr>
        <w:t>пристап до локацијата</w:t>
      </w:r>
      <w:r w:rsidR="0089382D">
        <w:rPr>
          <w:rFonts w:ascii="Arial Narrow" w:hAnsi="Arial Narrow" w:cs="Arial"/>
          <w:bCs/>
          <w:lang w:val="en-GB"/>
        </w:rPr>
        <w:t>”</w:t>
      </w:r>
      <w:r w:rsidR="005F7EF3">
        <w:rPr>
          <w:rFonts w:ascii="Arial Narrow" w:hAnsi="Arial Narrow" w:cs="Arial"/>
          <w:bCs/>
          <w:lang w:val="mk-MK"/>
        </w:rPr>
        <w:t xml:space="preserve"> (адреса на која е склучен договорот)</w:t>
      </w:r>
      <w:r w:rsidR="0089382D">
        <w:rPr>
          <w:rFonts w:ascii="Arial Narrow" w:hAnsi="Arial Narrow" w:cs="Arial"/>
          <w:bCs/>
          <w:lang w:val="mk-MK"/>
        </w:rPr>
        <w:t>.</w:t>
      </w:r>
    </w:p>
    <w:p w:rsidR="00277220" w:rsidRDefault="00277220" w:rsidP="00277220">
      <w:pPr>
        <w:jc w:val="both"/>
        <w:rPr>
          <w:rFonts w:ascii="Arial Narrow" w:hAnsi="Arial Narrow" w:cs="Arial"/>
          <w:bCs/>
          <w:lang w:val="mk-MK"/>
        </w:rPr>
      </w:pPr>
    </w:p>
    <w:p w:rsidR="00E71CE8" w:rsidRDefault="006F1D33" w:rsidP="00277220">
      <w:pPr>
        <w:jc w:val="center"/>
        <w:rPr>
          <w:rFonts w:ascii="Arial Narrow" w:hAnsi="Arial Narrow" w:cs="Arial"/>
          <w:bCs/>
          <w:lang w:val="mk-MK"/>
        </w:rPr>
      </w:pPr>
      <w:r>
        <w:rPr>
          <w:rFonts w:ascii="Arial Narrow" w:hAnsi="Arial Narrow" w:cs="Arial"/>
          <w:bCs/>
          <w:lang w:val="mk-MK"/>
        </w:rPr>
        <w:t xml:space="preserve">Член </w:t>
      </w:r>
      <w:r w:rsidR="00E71CE8">
        <w:rPr>
          <w:rFonts w:ascii="Arial Narrow" w:hAnsi="Arial Narrow" w:cs="Arial"/>
          <w:bCs/>
          <w:lang w:val="mk-MK"/>
        </w:rPr>
        <w:t>4</w:t>
      </w:r>
    </w:p>
    <w:p w:rsidR="006F1D33" w:rsidRDefault="00D379CD" w:rsidP="00255655">
      <w:pPr>
        <w:jc w:val="both"/>
        <w:rPr>
          <w:rFonts w:ascii="Arial Narrow" w:hAnsi="Arial Narrow" w:cs="Arial"/>
          <w:bCs/>
          <w:lang w:val="en-GB"/>
        </w:rPr>
      </w:pPr>
      <w:r>
        <w:rPr>
          <w:rFonts w:ascii="Arial Narrow" w:hAnsi="Arial Narrow" w:cs="Arial"/>
          <w:bCs/>
          <w:lang w:val="mk-MK"/>
        </w:rPr>
        <w:t>Во ч</w:t>
      </w:r>
      <w:r w:rsidR="006F1D33">
        <w:rPr>
          <w:rFonts w:ascii="Arial Narrow" w:hAnsi="Arial Narrow" w:cs="Arial"/>
          <w:bCs/>
          <w:lang w:val="mk-MK"/>
        </w:rPr>
        <w:t xml:space="preserve">лен 7 став 1 </w:t>
      </w:r>
      <w:r w:rsidR="003243F9">
        <w:rPr>
          <w:rFonts w:ascii="Arial Narrow" w:hAnsi="Arial Narrow" w:cs="Arial"/>
          <w:bCs/>
          <w:lang w:val="mk-MK"/>
        </w:rPr>
        <w:t xml:space="preserve">точка б </w:t>
      </w:r>
      <w:r w:rsidR="006F1D33">
        <w:rPr>
          <w:rFonts w:ascii="Arial Narrow" w:hAnsi="Arial Narrow" w:cs="Arial"/>
          <w:bCs/>
          <w:lang w:val="mk-MK"/>
        </w:rPr>
        <w:t xml:space="preserve">се менува </w:t>
      </w:r>
      <w:r w:rsidR="003243F9">
        <w:rPr>
          <w:rFonts w:ascii="Arial Narrow" w:hAnsi="Arial Narrow" w:cs="Arial"/>
          <w:bCs/>
          <w:lang w:val="mk-MK"/>
        </w:rPr>
        <w:t xml:space="preserve">алинеа 1 </w:t>
      </w:r>
      <w:r w:rsidR="006F1D33">
        <w:rPr>
          <w:rFonts w:ascii="Arial Narrow" w:hAnsi="Arial Narrow" w:cs="Arial"/>
          <w:bCs/>
          <w:lang w:val="mk-MK"/>
        </w:rPr>
        <w:t xml:space="preserve">и </w:t>
      </w:r>
      <w:r w:rsidR="003243F9">
        <w:rPr>
          <w:rFonts w:ascii="Arial Narrow" w:hAnsi="Arial Narrow" w:cs="Arial"/>
          <w:bCs/>
          <w:lang w:val="mk-MK"/>
        </w:rPr>
        <w:t xml:space="preserve">станува точка </w:t>
      </w:r>
      <w:r w:rsidR="00245CF4">
        <w:rPr>
          <w:rFonts w:ascii="Arial Narrow" w:hAnsi="Arial Narrow" w:cs="Arial"/>
          <w:bCs/>
          <w:lang w:val="mk-MK"/>
        </w:rPr>
        <w:t>в</w:t>
      </w:r>
      <w:r w:rsidR="003243F9">
        <w:rPr>
          <w:rFonts w:ascii="Arial Narrow" w:hAnsi="Arial Narrow" w:cs="Arial"/>
          <w:bCs/>
          <w:lang w:val="mk-MK"/>
        </w:rPr>
        <w:t xml:space="preserve">, а алинеа 7 станува точка  </w:t>
      </w:r>
      <w:r w:rsidR="00245CF4">
        <w:rPr>
          <w:rFonts w:ascii="Arial Narrow" w:hAnsi="Arial Narrow" w:cs="Arial"/>
          <w:bCs/>
          <w:lang w:val="mk-MK"/>
        </w:rPr>
        <w:t>г.</w:t>
      </w:r>
    </w:p>
    <w:p w:rsidR="005E44AD" w:rsidRPr="00E67804" w:rsidRDefault="00245CF4" w:rsidP="005E44AD">
      <w:pPr>
        <w:autoSpaceDE w:val="0"/>
        <w:autoSpaceDN w:val="0"/>
        <w:adjustRightInd w:val="0"/>
        <w:rPr>
          <w:rFonts w:ascii="Arial Narrow" w:eastAsiaTheme="minorHAnsi" w:hAnsi="Arial Narrow" w:cs="TimesNewRomanPSMT"/>
          <w:lang w:val="mk-MK"/>
        </w:rPr>
      </w:pPr>
      <w:r>
        <w:rPr>
          <w:rFonts w:ascii="Arial Narrow" w:eastAsiaTheme="minorHAnsi" w:hAnsi="Arial Narrow" w:cs="TimesNewRomanPSMT"/>
          <w:lang w:val="mk-MK"/>
        </w:rPr>
        <w:t>Во ч</w:t>
      </w:r>
      <w:r w:rsidR="005E44AD" w:rsidRPr="00E67804">
        <w:rPr>
          <w:rFonts w:ascii="Arial Narrow" w:eastAsiaTheme="minorHAnsi" w:hAnsi="Arial Narrow" w:cs="TimesNewRomanPSMT"/>
          <w:lang w:val="mk-MK"/>
        </w:rPr>
        <w:t xml:space="preserve">лен 7 </w:t>
      </w:r>
      <w:r>
        <w:rPr>
          <w:rFonts w:ascii="Arial Narrow" w:eastAsiaTheme="minorHAnsi" w:hAnsi="Arial Narrow" w:cs="TimesNewRomanPSMT"/>
          <w:lang w:val="mk-MK"/>
        </w:rPr>
        <w:t>став</w:t>
      </w:r>
      <w:r w:rsidR="005E44AD" w:rsidRPr="00E67804">
        <w:rPr>
          <w:rFonts w:ascii="Arial Narrow" w:eastAsiaTheme="minorHAnsi" w:hAnsi="Arial Narrow" w:cs="TimesNewRomanPSMT"/>
          <w:lang w:val="mk-MK"/>
        </w:rPr>
        <w:t xml:space="preserve"> 3 </w:t>
      </w:r>
      <w:r w:rsidR="00127075">
        <w:rPr>
          <w:rFonts w:ascii="Arial Narrow" w:eastAsiaTheme="minorHAnsi" w:hAnsi="Arial Narrow" w:cs="TimesNewRomanPSMT"/>
          <w:lang w:val="mk-MK"/>
        </w:rPr>
        <w:t xml:space="preserve">вредноста од </w:t>
      </w:r>
      <w:r w:rsidR="00E71CE8" w:rsidRPr="001D054D">
        <w:rPr>
          <w:rFonts w:ascii="Arial Narrow" w:hAnsi="Arial Narrow" w:cs="Arial"/>
          <w:lang w:val="en-GB"/>
        </w:rPr>
        <w:t>”</w:t>
      </w:r>
      <w:r w:rsidR="005E44AD" w:rsidRPr="00E67804">
        <w:rPr>
          <w:rFonts w:ascii="Arial Narrow" w:eastAsiaTheme="minorHAnsi" w:hAnsi="Arial Narrow" w:cs="TimesNewRomanPSMT"/>
          <w:lang w:val="mk-MK"/>
        </w:rPr>
        <w:t>1024</w:t>
      </w:r>
      <w:r w:rsidR="005E44AD" w:rsidRPr="00E67804">
        <w:rPr>
          <w:rFonts w:ascii="Arial Narrow" w:eastAsiaTheme="minorHAnsi" w:hAnsi="Arial Narrow" w:cs="TimesNewRomanPSMT"/>
          <w:lang w:val="en-GB"/>
        </w:rPr>
        <w:t>MB</w:t>
      </w:r>
      <w:r w:rsidR="00E71CE8" w:rsidRPr="001D054D">
        <w:rPr>
          <w:rFonts w:ascii="Arial Narrow" w:hAnsi="Arial Narrow" w:cs="Arial"/>
          <w:lang w:val="en-GB"/>
        </w:rPr>
        <w:t>”</w:t>
      </w:r>
      <w:r w:rsidR="005E44AD" w:rsidRPr="00E67804">
        <w:rPr>
          <w:rFonts w:ascii="Arial Narrow" w:eastAsiaTheme="minorHAnsi" w:hAnsi="Arial Narrow" w:cs="TimesNewRomanPSMT"/>
          <w:lang w:val="mk-MK"/>
        </w:rPr>
        <w:t xml:space="preserve"> се менува со вредноста </w:t>
      </w:r>
      <w:r w:rsidR="00E71CE8" w:rsidRPr="001D054D">
        <w:rPr>
          <w:rFonts w:ascii="Arial Narrow" w:hAnsi="Arial Narrow" w:cs="Arial"/>
          <w:lang w:val="en-GB"/>
        </w:rPr>
        <w:t>”</w:t>
      </w:r>
      <w:r w:rsidR="005E44AD" w:rsidRPr="00E67804">
        <w:rPr>
          <w:rFonts w:ascii="Arial Narrow" w:eastAsiaTheme="minorHAnsi" w:hAnsi="Arial Narrow" w:cs="TimesNewRomanPSMT"/>
          <w:lang w:val="mk-MK"/>
        </w:rPr>
        <w:t>10</w:t>
      </w:r>
      <w:r w:rsidR="005E44AD" w:rsidRPr="00E67804">
        <w:rPr>
          <w:rFonts w:ascii="Arial Narrow" w:eastAsiaTheme="minorHAnsi" w:hAnsi="Arial Narrow" w:cs="TimesNewRomanPSMT"/>
          <w:lang w:val="en-GB"/>
        </w:rPr>
        <w:t>GB</w:t>
      </w:r>
      <w:r w:rsidR="00E71CE8" w:rsidRPr="001D054D">
        <w:rPr>
          <w:rFonts w:ascii="Arial Narrow" w:hAnsi="Arial Narrow" w:cs="Arial"/>
          <w:lang w:val="en-GB"/>
        </w:rPr>
        <w:t>”</w:t>
      </w:r>
      <w:r w:rsidR="005E44AD" w:rsidRPr="00E67804">
        <w:rPr>
          <w:rFonts w:ascii="Arial Narrow" w:eastAsiaTheme="minorHAnsi" w:hAnsi="Arial Narrow" w:cs="TimesNewRomanPSMT"/>
          <w:lang w:val="en-GB"/>
        </w:rPr>
        <w:t xml:space="preserve">. </w:t>
      </w:r>
    </w:p>
    <w:p w:rsidR="0060110E" w:rsidRDefault="0060110E" w:rsidP="005E44AD">
      <w:pPr>
        <w:jc w:val="center"/>
        <w:rPr>
          <w:rFonts w:ascii="Arial Narrow" w:hAnsi="Arial Narrow" w:cs="Arial"/>
          <w:bCs/>
          <w:lang w:val="mk-MK"/>
        </w:rPr>
      </w:pPr>
    </w:p>
    <w:p w:rsidR="005E44AD" w:rsidRPr="00E67804" w:rsidRDefault="005E44AD" w:rsidP="005E44AD">
      <w:pPr>
        <w:jc w:val="center"/>
        <w:rPr>
          <w:rFonts w:ascii="Arial Narrow" w:hAnsi="Arial Narrow" w:cs="Arial"/>
          <w:bCs/>
          <w:lang w:val="mk-MK"/>
        </w:rPr>
      </w:pPr>
      <w:r w:rsidRPr="00E67804">
        <w:rPr>
          <w:rFonts w:ascii="Arial Narrow" w:hAnsi="Arial Narrow" w:cs="Arial"/>
          <w:bCs/>
          <w:lang w:val="mk-MK"/>
        </w:rPr>
        <w:t xml:space="preserve">Член </w:t>
      </w:r>
      <w:r w:rsidR="00E71CE8">
        <w:rPr>
          <w:rFonts w:ascii="Arial Narrow" w:hAnsi="Arial Narrow" w:cs="Arial"/>
          <w:bCs/>
          <w:lang w:val="mk-MK"/>
        </w:rPr>
        <w:t>5</w:t>
      </w:r>
    </w:p>
    <w:p w:rsidR="00277220" w:rsidRPr="00277220" w:rsidRDefault="00245CF4" w:rsidP="00277220">
      <w:pPr>
        <w:autoSpaceDE w:val="0"/>
        <w:autoSpaceDN w:val="0"/>
        <w:adjustRightInd w:val="0"/>
        <w:jc w:val="both"/>
        <w:rPr>
          <w:rFonts w:ascii="Arial Narrow" w:hAnsi="Arial Narrow" w:cs="Arial"/>
          <w:bCs/>
          <w:sz w:val="8"/>
          <w:szCs w:val="8"/>
          <w:lang w:val="mk-MK"/>
        </w:rPr>
      </w:pPr>
      <w:r>
        <w:rPr>
          <w:rFonts w:ascii="Arial Narrow" w:eastAsiaTheme="minorHAnsi" w:hAnsi="Arial Narrow" w:cs="TimesNewRomanPSMT"/>
          <w:lang w:val="mk-MK"/>
        </w:rPr>
        <w:t xml:space="preserve"> Во ч</w:t>
      </w:r>
      <w:r w:rsidR="005E44AD" w:rsidRPr="00E67804">
        <w:rPr>
          <w:rFonts w:ascii="Arial Narrow" w:eastAsiaTheme="minorHAnsi" w:hAnsi="Arial Narrow" w:cs="TimesNewRomanPSMT"/>
          <w:lang w:val="mk-MK"/>
        </w:rPr>
        <w:t xml:space="preserve">лен </w:t>
      </w:r>
      <w:r w:rsidR="00B220E0" w:rsidRPr="00E67804">
        <w:rPr>
          <w:rFonts w:ascii="Arial Narrow" w:eastAsiaTheme="minorHAnsi" w:hAnsi="Arial Narrow" w:cs="TimesNewRomanPSMT"/>
          <w:lang w:val="mk-MK"/>
        </w:rPr>
        <w:t xml:space="preserve">12 </w:t>
      </w:r>
      <w:r w:rsidR="0060110E">
        <w:rPr>
          <w:rFonts w:ascii="Arial Narrow" w:eastAsiaTheme="minorHAnsi" w:hAnsi="Arial Narrow" w:cs="TimesNewRomanPSMT"/>
          <w:lang w:val="mk-MK"/>
        </w:rPr>
        <w:t xml:space="preserve">по став (4) </w:t>
      </w:r>
      <w:r w:rsidR="00B220E0" w:rsidRPr="00E67804">
        <w:rPr>
          <w:rFonts w:ascii="Arial Narrow" w:eastAsiaTheme="minorHAnsi" w:hAnsi="Arial Narrow" w:cs="TimesNewRomanPSMT"/>
          <w:lang w:val="mk-MK"/>
        </w:rPr>
        <w:t>се до</w:t>
      </w:r>
      <w:r>
        <w:rPr>
          <w:rFonts w:ascii="Arial Narrow" w:eastAsiaTheme="minorHAnsi" w:hAnsi="Arial Narrow" w:cs="TimesNewRomanPSMT"/>
          <w:lang w:val="mk-MK"/>
        </w:rPr>
        <w:t>дава</w:t>
      </w:r>
      <w:r w:rsidR="0060110E">
        <w:rPr>
          <w:rFonts w:ascii="Arial Narrow" w:eastAsiaTheme="minorHAnsi" w:hAnsi="Arial Narrow" w:cs="TimesNewRomanPSMT"/>
          <w:lang w:val="mk-MK"/>
        </w:rPr>
        <w:t xml:space="preserve"> нов став  (5) кој гласи</w:t>
      </w:r>
      <w:r w:rsidR="0060110E">
        <w:rPr>
          <w:rFonts w:ascii="Arial Narrow" w:hAnsi="Arial Narrow" w:cs="Arial"/>
          <w:bCs/>
          <w:lang w:val="en-GB"/>
        </w:rPr>
        <w:t>:</w:t>
      </w:r>
    </w:p>
    <w:p w:rsidR="00B220E0" w:rsidRDefault="00B220E0" w:rsidP="00277220">
      <w:pPr>
        <w:autoSpaceDE w:val="0"/>
        <w:autoSpaceDN w:val="0"/>
        <w:adjustRightInd w:val="0"/>
        <w:jc w:val="both"/>
        <w:rPr>
          <w:rFonts w:ascii="Arial Narrow" w:eastAsiaTheme="minorHAnsi" w:hAnsi="Arial Narrow" w:cs="TimesNewRomanPSMT"/>
          <w:lang w:val="mk-MK"/>
        </w:rPr>
      </w:pPr>
      <w:r w:rsidRPr="00E67804">
        <w:rPr>
          <w:rFonts w:ascii="Arial Narrow" w:eastAsiaTheme="minorHAnsi" w:hAnsi="Arial Narrow" w:cs="TimesNewRomanPSMT"/>
          <w:lang w:val="mk-MK"/>
        </w:rPr>
        <w:t xml:space="preserve"> </w:t>
      </w:r>
      <w:proofErr w:type="gramStart"/>
      <w:r w:rsidR="004C63E2" w:rsidRPr="001D054D">
        <w:rPr>
          <w:rFonts w:ascii="Arial Narrow" w:hAnsi="Arial Narrow" w:cs="Arial"/>
          <w:lang w:val="en-GB"/>
        </w:rPr>
        <w:t>”</w:t>
      </w:r>
      <w:r w:rsidRPr="00E67804">
        <w:rPr>
          <w:rFonts w:ascii="Arial Narrow" w:eastAsiaTheme="minorHAnsi" w:hAnsi="Arial Narrow" w:cs="TimesNewRomanPSMT"/>
          <w:lang w:val="mk-MK"/>
        </w:rPr>
        <w:t>Агенцијата за електронски комуникации во Националниот ивзештај може дополнително да објави компаративни податоци за параметри за квалитет на јавни електронски комуникациски услуги кои се остваруваат преку јавна електронска комуникациска мрежа за имплеметирани нови технологии</w:t>
      </w:r>
      <w:r w:rsidR="005037B3">
        <w:rPr>
          <w:rFonts w:ascii="Arial Narrow" w:eastAsiaTheme="minorHAnsi" w:hAnsi="Arial Narrow" w:cs="TimesNewRomanPSMT"/>
          <w:lang w:val="mk-MK"/>
        </w:rPr>
        <w:t xml:space="preserve"> кои ќе бидат само од информативен карактер</w:t>
      </w:r>
      <w:r w:rsidR="004C63E2" w:rsidRPr="001D054D">
        <w:rPr>
          <w:rFonts w:ascii="Arial Narrow" w:hAnsi="Arial Narrow" w:cs="Arial"/>
          <w:lang w:val="en-GB"/>
        </w:rPr>
        <w:t>”</w:t>
      </w:r>
      <w:r w:rsidR="00F862BB">
        <w:rPr>
          <w:rFonts w:ascii="Arial Narrow" w:eastAsiaTheme="minorHAnsi" w:hAnsi="Arial Narrow" w:cs="TimesNewRomanPSMT"/>
          <w:lang w:val="en-GB"/>
        </w:rPr>
        <w:t>.</w:t>
      </w:r>
      <w:proofErr w:type="gramEnd"/>
    </w:p>
    <w:p w:rsidR="00277220" w:rsidRPr="00277220" w:rsidRDefault="00277220" w:rsidP="00277220">
      <w:pPr>
        <w:autoSpaceDE w:val="0"/>
        <w:autoSpaceDN w:val="0"/>
        <w:adjustRightInd w:val="0"/>
        <w:jc w:val="both"/>
        <w:rPr>
          <w:rFonts w:ascii="Arial Narrow" w:eastAsiaTheme="minorHAnsi" w:hAnsi="Arial Narrow" w:cs="TimesNewRomanPSMT"/>
          <w:lang w:val="mk-MK"/>
        </w:rPr>
      </w:pPr>
    </w:p>
    <w:p w:rsidR="00277220" w:rsidRDefault="00277220" w:rsidP="00C018F4">
      <w:pPr>
        <w:jc w:val="center"/>
        <w:rPr>
          <w:rFonts w:ascii="Arial Narrow" w:hAnsi="Arial Narrow" w:cs="Arial"/>
          <w:lang w:val="mk-MK"/>
        </w:rPr>
      </w:pPr>
    </w:p>
    <w:p w:rsidR="00277220" w:rsidRDefault="00277220" w:rsidP="00C018F4">
      <w:pPr>
        <w:jc w:val="center"/>
        <w:rPr>
          <w:rFonts w:ascii="Arial Narrow" w:hAnsi="Arial Narrow" w:cs="Arial"/>
          <w:lang w:val="mk-MK"/>
        </w:rPr>
      </w:pPr>
    </w:p>
    <w:p w:rsidR="00277220" w:rsidRDefault="00C018F4" w:rsidP="00C018F4">
      <w:pPr>
        <w:jc w:val="center"/>
        <w:rPr>
          <w:rFonts w:ascii="Arial Narrow" w:hAnsi="Arial Narrow" w:cs="Arial"/>
          <w:lang w:val="mk-MK"/>
        </w:rPr>
      </w:pPr>
      <w:r>
        <w:rPr>
          <w:rFonts w:ascii="Arial Narrow" w:hAnsi="Arial Narrow" w:cs="Arial"/>
          <w:lang w:val="mk-MK"/>
        </w:rPr>
        <w:lastRenderedPageBreak/>
        <w:t xml:space="preserve">Член </w:t>
      </w:r>
      <w:r w:rsidR="00E71CE8">
        <w:rPr>
          <w:rFonts w:ascii="Arial Narrow" w:hAnsi="Arial Narrow" w:cs="Arial"/>
          <w:lang w:val="mk-MK"/>
        </w:rPr>
        <w:t>6</w:t>
      </w:r>
    </w:p>
    <w:p w:rsidR="00CC78F0" w:rsidRDefault="0060110E" w:rsidP="00255655">
      <w:pPr>
        <w:jc w:val="both"/>
        <w:rPr>
          <w:rFonts w:ascii="Arial Narrow" w:hAnsi="Arial Narrow"/>
          <w:color w:val="1F497D"/>
          <w:lang w:val="mk-MK"/>
        </w:rPr>
      </w:pPr>
      <w:r>
        <w:rPr>
          <w:rFonts w:ascii="Arial Narrow" w:hAnsi="Arial Narrow" w:cs="Arial"/>
          <w:lang w:val="mk-MK"/>
        </w:rPr>
        <w:t xml:space="preserve"> Во </w:t>
      </w:r>
      <w:r w:rsidR="00C018F4">
        <w:rPr>
          <w:rFonts w:ascii="Arial Narrow" w:hAnsi="Arial Narrow" w:cs="Arial"/>
          <w:lang w:val="mk-MK"/>
        </w:rPr>
        <w:t>Прилог 2 точка</w:t>
      </w:r>
      <w:r w:rsidR="00572CDC">
        <w:rPr>
          <w:rFonts w:ascii="Arial Narrow" w:hAnsi="Arial Narrow" w:cs="Arial"/>
          <w:lang w:val="mk-MK"/>
        </w:rPr>
        <w:t xml:space="preserve"> 3 Податочен формат </w:t>
      </w:r>
      <w:r w:rsidR="007555A6">
        <w:rPr>
          <w:rFonts w:ascii="Arial Narrow" w:hAnsi="Arial Narrow" w:cs="Arial"/>
          <w:lang w:val="mk-MK"/>
        </w:rPr>
        <w:t xml:space="preserve">после зборот </w:t>
      </w:r>
      <w:r w:rsidR="007555A6">
        <w:rPr>
          <w:rFonts w:ascii="Arial Narrow" w:hAnsi="Arial Narrow" w:cs="Arial"/>
          <w:bCs/>
          <w:lang w:val="en-GB"/>
        </w:rPr>
        <w:t xml:space="preserve">”Map </w:t>
      </w:r>
      <w:proofErr w:type="spellStart"/>
      <w:r w:rsidR="007555A6">
        <w:rPr>
          <w:rFonts w:ascii="Arial Narrow" w:hAnsi="Arial Narrow" w:cs="Arial"/>
          <w:bCs/>
          <w:lang w:val="en-GB"/>
        </w:rPr>
        <w:t>infomap</w:t>
      </w:r>
      <w:proofErr w:type="spellEnd"/>
      <w:r w:rsidR="007555A6">
        <w:rPr>
          <w:rFonts w:ascii="Arial Narrow" w:hAnsi="Arial Narrow" w:cs="Arial"/>
          <w:bCs/>
          <w:lang w:val="en-GB"/>
        </w:rPr>
        <w:t xml:space="preserve">” </w:t>
      </w:r>
      <w:r w:rsidR="00572CDC">
        <w:rPr>
          <w:rFonts w:ascii="Arial Narrow" w:hAnsi="Arial Narrow" w:cs="Arial"/>
          <w:lang w:val="mk-MK"/>
        </w:rPr>
        <w:t>се додава</w:t>
      </w:r>
      <w:r w:rsidR="007555A6">
        <w:rPr>
          <w:rFonts w:ascii="Arial Narrow" w:hAnsi="Arial Narrow" w:cs="Arial"/>
          <w:lang w:val="mk-MK"/>
        </w:rPr>
        <w:t>ат зборовите</w:t>
      </w:r>
      <w:r w:rsidR="00FF094A">
        <w:rPr>
          <w:rFonts w:ascii="Arial Narrow" w:hAnsi="Arial Narrow" w:cs="Arial"/>
          <w:lang w:val="mk-MK"/>
        </w:rPr>
        <w:t xml:space="preserve"> </w:t>
      </w:r>
      <w:r w:rsidR="004C63E2" w:rsidRPr="001D054D">
        <w:rPr>
          <w:rFonts w:ascii="Arial Narrow" w:hAnsi="Arial Narrow" w:cs="Arial"/>
          <w:lang w:val="en-GB"/>
        </w:rPr>
        <w:t>”</w:t>
      </w:r>
      <w:proofErr w:type="spellStart"/>
      <w:r w:rsidR="00C018F4" w:rsidRPr="004336A2">
        <w:rPr>
          <w:rFonts w:ascii="Arial Narrow" w:hAnsi="Arial Narrow"/>
          <w:lang w:val="en-GB"/>
        </w:rPr>
        <w:t>kml</w:t>
      </w:r>
      <w:proofErr w:type="spellEnd"/>
      <w:r w:rsidR="00C018F4" w:rsidRPr="004336A2">
        <w:rPr>
          <w:rFonts w:ascii="Arial Narrow" w:hAnsi="Arial Narrow"/>
          <w:lang w:val="en-GB"/>
        </w:rPr>
        <w:t xml:space="preserve"> </w:t>
      </w:r>
      <w:r w:rsidR="00572CDC">
        <w:rPr>
          <w:rFonts w:ascii="Arial Narrow" w:hAnsi="Arial Narrow"/>
          <w:lang w:val="mk-MK"/>
        </w:rPr>
        <w:t>или </w:t>
      </w:r>
      <w:proofErr w:type="spellStart"/>
      <w:r w:rsidR="00C018F4" w:rsidRPr="004336A2">
        <w:rPr>
          <w:rFonts w:ascii="Arial Narrow" w:hAnsi="Arial Narrow"/>
          <w:lang w:val="en-GB"/>
        </w:rPr>
        <w:t>kmz</w:t>
      </w:r>
      <w:proofErr w:type="spellEnd"/>
      <w:r w:rsidR="00C018F4" w:rsidRPr="004336A2">
        <w:rPr>
          <w:rFonts w:ascii="Arial Narrow" w:hAnsi="Arial Narrow"/>
          <w:lang w:val="en-GB"/>
        </w:rPr>
        <w:t xml:space="preserve"> </w:t>
      </w:r>
      <w:r w:rsidR="00C018F4" w:rsidRPr="004336A2">
        <w:rPr>
          <w:rFonts w:ascii="Arial Narrow" w:hAnsi="Arial Narrow"/>
          <w:lang w:val="mk-MK"/>
        </w:rPr>
        <w:t>формат</w:t>
      </w:r>
      <w:r w:rsidR="004C63E2" w:rsidRPr="001D054D">
        <w:rPr>
          <w:rFonts w:ascii="Arial Narrow" w:hAnsi="Arial Narrow" w:cs="Arial"/>
          <w:lang w:val="en-GB"/>
        </w:rPr>
        <w:t>”</w:t>
      </w:r>
      <w:r w:rsidR="004336A2">
        <w:rPr>
          <w:rFonts w:ascii="Arial Narrow" w:hAnsi="Arial Narrow"/>
          <w:lang w:val="mk-MK"/>
        </w:rPr>
        <w:t>.</w:t>
      </w:r>
    </w:p>
    <w:p w:rsidR="00572CDC" w:rsidRPr="00572CDC" w:rsidRDefault="00572CDC" w:rsidP="00255655">
      <w:pPr>
        <w:jc w:val="both"/>
        <w:rPr>
          <w:rFonts w:ascii="Arial Narrow" w:hAnsi="Arial Narrow"/>
          <w:color w:val="1F497D"/>
          <w:lang w:val="mk-MK"/>
        </w:rPr>
      </w:pPr>
    </w:p>
    <w:p w:rsidR="00277220" w:rsidRDefault="005F5574" w:rsidP="005F5574">
      <w:pPr>
        <w:jc w:val="center"/>
        <w:rPr>
          <w:rFonts w:ascii="Arial Narrow" w:hAnsi="Arial Narrow" w:cs="Arial"/>
          <w:lang w:val="mk-MK"/>
        </w:rPr>
      </w:pPr>
      <w:r>
        <w:rPr>
          <w:rFonts w:ascii="Arial Narrow" w:hAnsi="Arial Narrow" w:cs="Arial"/>
          <w:lang w:val="mk-MK"/>
        </w:rPr>
        <w:t xml:space="preserve">Член </w:t>
      </w:r>
      <w:r w:rsidR="00E71CE8">
        <w:rPr>
          <w:rFonts w:ascii="Arial Narrow" w:hAnsi="Arial Narrow" w:cs="Arial"/>
          <w:lang w:val="mk-MK"/>
        </w:rPr>
        <w:t>7</w:t>
      </w:r>
    </w:p>
    <w:p w:rsidR="005F5574" w:rsidRPr="005F5574" w:rsidRDefault="005F5574" w:rsidP="005F5574">
      <w:pPr>
        <w:jc w:val="both"/>
        <w:rPr>
          <w:rFonts w:ascii="Arial Narrow" w:hAnsi="Arial Narrow" w:cs="Arial"/>
          <w:bCs/>
          <w:lang w:val="en-GB"/>
        </w:rPr>
      </w:pPr>
      <w:r w:rsidRPr="00E67804">
        <w:rPr>
          <w:rFonts w:ascii="Arial Narrow" w:hAnsi="Arial Narrow" w:cs="Arial"/>
          <w:bCs/>
          <w:lang w:val="mk-MK"/>
        </w:rPr>
        <w:t>Во Прилог 3</w:t>
      </w:r>
      <w:r>
        <w:rPr>
          <w:rFonts w:ascii="Arial Narrow" w:hAnsi="Arial Narrow" w:cs="Arial"/>
          <w:bCs/>
          <w:lang w:val="mk-MK"/>
        </w:rPr>
        <w:t xml:space="preserve"> се менува дефиницијата за параметарот </w:t>
      </w:r>
      <w:r w:rsidR="00FE41D4">
        <w:rPr>
          <w:rFonts w:ascii="Arial Narrow" w:hAnsi="Arial Narrow" w:cs="Arial"/>
          <w:bCs/>
          <w:lang w:val="en-GB"/>
        </w:rPr>
        <w:t>”</w:t>
      </w:r>
      <w:r>
        <w:rPr>
          <w:rFonts w:ascii="Arial Narrow" w:hAnsi="Arial Narrow" w:cs="Arial"/>
          <w:bCs/>
          <w:lang w:val="mk-MK"/>
        </w:rPr>
        <w:t xml:space="preserve">Време за воспоставување на повик </w:t>
      </w:r>
      <w:r w:rsidR="00FE41D4">
        <w:rPr>
          <w:rFonts w:ascii="Arial Narrow" w:hAnsi="Arial Narrow" w:cs="Arial"/>
          <w:bCs/>
          <w:lang w:val="en-GB"/>
        </w:rPr>
        <w:t>”</w:t>
      </w:r>
      <w:r w:rsidR="00FE41D4">
        <w:rPr>
          <w:rFonts w:ascii="Arial Narrow" w:hAnsi="Arial Narrow" w:cs="Arial"/>
          <w:bCs/>
          <w:lang w:val="mk-MK"/>
        </w:rPr>
        <w:t xml:space="preserve"> </w:t>
      </w:r>
      <w:r w:rsidR="0060110E">
        <w:rPr>
          <w:rFonts w:ascii="Arial Narrow" w:hAnsi="Arial Narrow" w:cs="Arial"/>
          <w:bCs/>
          <w:lang w:val="mk-MK"/>
        </w:rPr>
        <w:t xml:space="preserve">која </w:t>
      </w:r>
      <w:r>
        <w:rPr>
          <w:rFonts w:ascii="Arial Narrow" w:hAnsi="Arial Narrow" w:cs="Arial"/>
          <w:bCs/>
          <w:lang w:val="mk-MK"/>
        </w:rPr>
        <w:t xml:space="preserve"> гласи</w:t>
      </w:r>
      <w:r>
        <w:rPr>
          <w:rFonts w:ascii="Arial Narrow" w:hAnsi="Arial Narrow" w:cs="Arial"/>
          <w:bCs/>
          <w:lang w:val="en-GB"/>
        </w:rPr>
        <w:t>:</w:t>
      </w:r>
      <w:r w:rsidR="00645D26">
        <w:rPr>
          <w:rFonts w:ascii="Arial Narrow" w:hAnsi="Arial Narrow" w:cs="Arial"/>
          <w:bCs/>
          <w:lang w:val="mk-MK"/>
        </w:rPr>
        <w:t xml:space="preserve"> </w:t>
      </w:r>
      <w:r w:rsidRPr="001D054D">
        <w:rPr>
          <w:rFonts w:ascii="Arial Narrow" w:hAnsi="Arial Narrow" w:cs="Arial"/>
          <w:lang w:val="mk-MK"/>
        </w:rPr>
        <w:t xml:space="preserve">Време на воспоставување на повик се дефинира како временски интервал од моментот кога корисникот испраќа барање за конекција, се додека оној кој го генерира повикот не прими </w:t>
      </w:r>
      <w:r w:rsidRPr="001D054D">
        <w:rPr>
          <w:rFonts w:ascii="Arial Narrow" w:hAnsi="Arial Narrow" w:cs="Arial"/>
          <w:lang w:val="en-GB"/>
        </w:rPr>
        <w:t>”ALERTING”</w:t>
      </w:r>
      <w:r w:rsidRPr="001D054D">
        <w:rPr>
          <w:rFonts w:ascii="Arial Narrow" w:hAnsi="Arial Narrow" w:cs="Arial"/>
          <w:lang w:val="mk-MK"/>
        </w:rPr>
        <w:t xml:space="preserve"> дека повикот се воспоставил.</w:t>
      </w:r>
    </w:p>
    <w:p w:rsidR="00645D26" w:rsidRDefault="00645D26" w:rsidP="00E67804">
      <w:pPr>
        <w:jc w:val="both"/>
        <w:rPr>
          <w:rFonts w:ascii="Arial Narrow" w:hAnsi="Arial Narrow" w:cs="Arial"/>
          <w:bCs/>
          <w:lang w:val="mk-MK"/>
        </w:rPr>
      </w:pPr>
    </w:p>
    <w:p w:rsidR="00645D26" w:rsidRDefault="00B220E0" w:rsidP="00AD5C74">
      <w:pPr>
        <w:jc w:val="both"/>
        <w:rPr>
          <w:rFonts w:ascii="Arial Narrow" w:hAnsi="Arial Narrow" w:cs="Arial"/>
          <w:bCs/>
          <w:lang w:val="mk-MK"/>
        </w:rPr>
      </w:pPr>
      <w:r w:rsidRPr="00E67804">
        <w:rPr>
          <w:rFonts w:ascii="Arial Narrow" w:hAnsi="Arial Narrow" w:cs="Arial"/>
          <w:bCs/>
          <w:lang w:val="mk-MK"/>
        </w:rPr>
        <w:t xml:space="preserve">Во Прилог 3 </w:t>
      </w:r>
      <w:r w:rsidR="00AD5C74">
        <w:rPr>
          <w:rFonts w:ascii="Arial Narrow" w:hAnsi="Arial Narrow" w:cs="Arial"/>
          <w:bCs/>
          <w:lang w:val="mk-MK"/>
        </w:rPr>
        <w:t xml:space="preserve">за параметарот </w:t>
      </w:r>
      <w:r w:rsidR="00AD5C74">
        <w:rPr>
          <w:rFonts w:ascii="Arial Narrow" w:hAnsi="Arial Narrow" w:cs="Arial"/>
          <w:bCs/>
          <w:lang w:val="en-GB"/>
        </w:rPr>
        <w:t>”</w:t>
      </w:r>
      <w:r w:rsidR="00AD5C74">
        <w:rPr>
          <w:rFonts w:ascii="Arial Narrow" w:hAnsi="Arial Narrow" w:cs="Arial"/>
          <w:bCs/>
          <w:lang w:val="mk-MK"/>
        </w:rPr>
        <w:t xml:space="preserve"> Брзина за пренос на податоци преку јавна радиокомуникациска мрежа </w:t>
      </w:r>
      <w:r w:rsidR="00AD5C74">
        <w:rPr>
          <w:rFonts w:ascii="Arial Narrow" w:hAnsi="Arial Narrow" w:cs="Arial"/>
          <w:lang w:val="mk-MK"/>
        </w:rPr>
        <w:t>(</w:t>
      </w:r>
      <w:r w:rsidR="00AD5C74" w:rsidRPr="00E67804">
        <w:rPr>
          <w:rFonts w:ascii="Arial Narrow" w:hAnsi="Arial Narrow" w:cs="Arial"/>
        </w:rPr>
        <w:t>GSM</w:t>
      </w:r>
      <w:r w:rsidR="00AD5C74" w:rsidRPr="00E67804">
        <w:rPr>
          <w:rFonts w:ascii="Arial Narrow" w:hAnsi="Arial Narrow" w:cs="Arial"/>
          <w:lang w:val="mk-MK"/>
        </w:rPr>
        <w:t xml:space="preserve">, UMTS </w:t>
      </w:r>
      <w:r w:rsidR="00AD5C74">
        <w:rPr>
          <w:rFonts w:ascii="Arial Narrow" w:hAnsi="Arial Narrow" w:cs="Arial"/>
          <w:lang w:val="mk-MK"/>
        </w:rPr>
        <w:t>и</w:t>
      </w:r>
      <w:r w:rsidR="00AD5C74" w:rsidRPr="00E67804">
        <w:rPr>
          <w:rFonts w:ascii="Arial Narrow" w:hAnsi="Arial Narrow" w:cs="Arial"/>
          <w:lang w:val="mk-MK"/>
        </w:rPr>
        <w:t xml:space="preserve"> LTE)</w:t>
      </w:r>
      <w:r w:rsidR="00AD5C74" w:rsidRPr="00E67804">
        <w:rPr>
          <w:rFonts w:ascii="Arial Narrow" w:hAnsi="Arial Narrow" w:cs="Arial"/>
          <w:lang w:val="en-GB"/>
        </w:rPr>
        <w:t xml:space="preserve"> </w:t>
      </w:r>
      <w:r w:rsidR="00AD5C74">
        <w:rPr>
          <w:rFonts w:ascii="Arial Narrow" w:hAnsi="Arial Narrow" w:cs="Arial"/>
          <w:lang w:val="mk-MK"/>
        </w:rPr>
        <w:t xml:space="preserve">по населени места, </w:t>
      </w:r>
      <w:r w:rsidRPr="00E67804">
        <w:rPr>
          <w:rFonts w:ascii="Arial Narrow" w:hAnsi="Arial Narrow" w:cs="Arial"/>
          <w:bCs/>
          <w:lang w:val="mk-MK"/>
        </w:rPr>
        <w:t>вредност</w:t>
      </w:r>
      <w:r w:rsidR="00AD5C74">
        <w:rPr>
          <w:rFonts w:ascii="Arial Narrow" w:hAnsi="Arial Narrow" w:cs="Arial"/>
          <w:bCs/>
          <w:lang w:val="mk-MK"/>
        </w:rPr>
        <w:t xml:space="preserve">а </w:t>
      </w:r>
      <w:r w:rsidR="006869A1">
        <w:rPr>
          <w:rFonts w:ascii="Arial Narrow" w:hAnsi="Arial Narrow" w:cs="Arial"/>
          <w:bCs/>
          <w:lang w:val="en-GB"/>
        </w:rPr>
        <w:t>”</w:t>
      </w:r>
      <w:r w:rsidRPr="00E67804">
        <w:rPr>
          <w:rFonts w:ascii="Arial Narrow" w:hAnsi="Arial Narrow" w:cs="Arial"/>
          <w:bCs/>
          <w:lang w:val="en-GB"/>
        </w:rPr>
        <w:t>&gt;20Mbps</w:t>
      </w:r>
      <w:r w:rsidR="006869A1">
        <w:rPr>
          <w:rFonts w:ascii="Arial Narrow" w:hAnsi="Arial Narrow" w:cs="Arial"/>
          <w:bCs/>
          <w:lang w:val="en-GB"/>
        </w:rPr>
        <w:t>”</w:t>
      </w:r>
      <w:r w:rsidRPr="00E67804">
        <w:rPr>
          <w:rFonts w:ascii="Arial Narrow" w:hAnsi="Arial Narrow" w:cs="Arial"/>
          <w:bCs/>
          <w:lang w:val="mk-MK"/>
        </w:rPr>
        <w:t xml:space="preserve"> </w:t>
      </w:r>
      <w:r w:rsidRPr="00E67804">
        <w:rPr>
          <w:rFonts w:ascii="Arial Narrow" w:hAnsi="Arial Narrow" w:cs="Arial"/>
          <w:lang w:val="mk-MK"/>
        </w:rPr>
        <w:t xml:space="preserve">се менува со </w:t>
      </w:r>
      <w:r w:rsidR="006869A1">
        <w:rPr>
          <w:rFonts w:ascii="Arial Narrow" w:hAnsi="Arial Narrow" w:cs="Arial"/>
          <w:bCs/>
          <w:lang w:val="en-GB"/>
        </w:rPr>
        <w:t>”</w:t>
      </w:r>
      <w:r w:rsidRPr="00E67804">
        <w:rPr>
          <w:rFonts w:ascii="Arial Narrow" w:hAnsi="Arial Narrow" w:cs="Arial"/>
          <w:bCs/>
          <w:lang w:val="en-GB"/>
        </w:rPr>
        <w:t>&gt;</w:t>
      </w:r>
      <w:r w:rsidRPr="00E67804">
        <w:rPr>
          <w:rFonts w:ascii="Arial Narrow" w:hAnsi="Arial Narrow" w:cs="Arial"/>
          <w:bCs/>
          <w:lang w:val="mk-MK"/>
        </w:rPr>
        <w:t>6</w:t>
      </w:r>
      <w:r w:rsidRPr="00E67804">
        <w:rPr>
          <w:rFonts w:ascii="Arial Narrow" w:hAnsi="Arial Narrow" w:cs="Arial"/>
          <w:bCs/>
          <w:lang w:val="en-GB"/>
        </w:rPr>
        <w:t>0Mbps</w:t>
      </w:r>
      <w:r w:rsidR="006869A1">
        <w:rPr>
          <w:rFonts w:ascii="Arial Narrow" w:hAnsi="Arial Narrow" w:cs="Arial"/>
          <w:bCs/>
          <w:lang w:val="en-GB"/>
        </w:rPr>
        <w:t>”</w:t>
      </w:r>
      <w:r w:rsidR="00AD5C74">
        <w:rPr>
          <w:rFonts w:ascii="Arial Narrow" w:hAnsi="Arial Narrow" w:cs="Arial"/>
          <w:bCs/>
          <w:lang w:val="mk-MK"/>
        </w:rPr>
        <w:t>.</w:t>
      </w:r>
    </w:p>
    <w:p w:rsidR="00645D26" w:rsidRDefault="00645D26" w:rsidP="00AD5C74">
      <w:pPr>
        <w:jc w:val="both"/>
        <w:rPr>
          <w:rFonts w:ascii="Arial Narrow" w:hAnsi="Arial Narrow" w:cs="Arial"/>
          <w:bCs/>
          <w:lang w:val="mk-MK"/>
        </w:rPr>
      </w:pPr>
    </w:p>
    <w:p w:rsidR="00AD5C74" w:rsidRPr="00C1205B" w:rsidRDefault="00AD5C74" w:rsidP="00AD5C74">
      <w:pPr>
        <w:jc w:val="both"/>
        <w:rPr>
          <w:rFonts w:ascii="Arial Narrow" w:hAnsi="Arial Narrow" w:cs="Arial"/>
          <w:bCs/>
        </w:rPr>
      </w:pPr>
      <w:r w:rsidRPr="00E67804">
        <w:rPr>
          <w:rFonts w:ascii="Arial Narrow" w:hAnsi="Arial Narrow" w:cs="Arial"/>
          <w:bCs/>
          <w:lang w:val="mk-MK"/>
        </w:rPr>
        <w:t xml:space="preserve">Во Прилог 3 </w:t>
      </w:r>
      <w:r>
        <w:rPr>
          <w:rFonts w:ascii="Arial Narrow" w:hAnsi="Arial Narrow" w:cs="Arial"/>
          <w:bCs/>
          <w:lang w:val="mk-MK"/>
        </w:rPr>
        <w:t xml:space="preserve">за параметарот </w:t>
      </w:r>
      <w:r>
        <w:rPr>
          <w:rFonts w:ascii="Arial Narrow" w:hAnsi="Arial Narrow" w:cs="Arial"/>
          <w:bCs/>
          <w:lang w:val="en-GB"/>
        </w:rPr>
        <w:t>”</w:t>
      </w:r>
      <w:r>
        <w:rPr>
          <w:rFonts w:ascii="Arial Narrow" w:hAnsi="Arial Narrow" w:cs="Arial"/>
          <w:bCs/>
          <w:lang w:val="mk-MK"/>
        </w:rPr>
        <w:t xml:space="preserve"> Брзина за пренос на податоци преку јавна радиокомуникациска мрежа </w:t>
      </w:r>
      <w:r>
        <w:rPr>
          <w:rFonts w:ascii="Arial Narrow" w:hAnsi="Arial Narrow" w:cs="Arial"/>
          <w:lang w:val="mk-MK"/>
        </w:rPr>
        <w:t>(</w:t>
      </w:r>
      <w:r w:rsidRPr="00E67804">
        <w:rPr>
          <w:rFonts w:ascii="Arial Narrow" w:hAnsi="Arial Narrow" w:cs="Arial"/>
        </w:rPr>
        <w:t>GSM</w:t>
      </w:r>
      <w:r w:rsidRPr="00E67804">
        <w:rPr>
          <w:rFonts w:ascii="Arial Narrow" w:hAnsi="Arial Narrow" w:cs="Arial"/>
          <w:lang w:val="mk-MK"/>
        </w:rPr>
        <w:t xml:space="preserve">, UMTS </w:t>
      </w:r>
      <w:r>
        <w:rPr>
          <w:rFonts w:ascii="Arial Narrow" w:hAnsi="Arial Narrow" w:cs="Arial"/>
          <w:lang w:val="mk-MK"/>
        </w:rPr>
        <w:t>и</w:t>
      </w:r>
      <w:r w:rsidRPr="00E67804">
        <w:rPr>
          <w:rFonts w:ascii="Arial Narrow" w:hAnsi="Arial Narrow" w:cs="Arial"/>
          <w:lang w:val="mk-MK"/>
        </w:rPr>
        <w:t xml:space="preserve"> LTE)</w:t>
      </w:r>
      <w:r w:rsidRPr="00AD5C74">
        <w:rPr>
          <w:rFonts w:ascii="Arial Narrow" w:hAnsi="Arial Narrow" w:cs="Arial"/>
          <w:bCs/>
          <w:lang w:val="en-GB"/>
        </w:rPr>
        <w:t xml:space="preserve"> </w:t>
      </w:r>
      <w:r>
        <w:rPr>
          <w:rFonts w:ascii="Arial Narrow" w:hAnsi="Arial Narrow" w:cs="Arial"/>
          <w:bCs/>
          <w:lang w:val="en-GB"/>
        </w:rPr>
        <w:t>”</w:t>
      </w:r>
      <w:r w:rsidRPr="00E67804">
        <w:rPr>
          <w:rFonts w:ascii="Arial Narrow" w:hAnsi="Arial Narrow" w:cs="Arial"/>
          <w:lang w:val="en-GB"/>
        </w:rPr>
        <w:t xml:space="preserve"> </w:t>
      </w:r>
      <w:r>
        <w:rPr>
          <w:rFonts w:ascii="Arial Narrow" w:hAnsi="Arial Narrow" w:cs="Arial"/>
          <w:lang w:val="mk-MK"/>
        </w:rPr>
        <w:t xml:space="preserve">по тест рути(патишта), </w:t>
      </w:r>
      <w:r w:rsidRPr="00E67804">
        <w:rPr>
          <w:rFonts w:ascii="Arial Narrow" w:hAnsi="Arial Narrow" w:cs="Arial"/>
          <w:bCs/>
          <w:lang w:val="mk-MK"/>
        </w:rPr>
        <w:t>вредност</w:t>
      </w:r>
      <w:r>
        <w:rPr>
          <w:rFonts w:ascii="Arial Narrow" w:hAnsi="Arial Narrow" w:cs="Arial"/>
          <w:bCs/>
          <w:lang w:val="mk-MK"/>
        </w:rPr>
        <w:t xml:space="preserve">а </w:t>
      </w:r>
      <w:r>
        <w:rPr>
          <w:rFonts w:ascii="Arial Narrow" w:hAnsi="Arial Narrow" w:cs="Arial"/>
          <w:bCs/>
          <w:lang w:val="en-GB"/>
        </w:rPr>
        <w:t>”&gt;</w:t>
      </w:r>
      <w:r>
        <w:rPr>
          <w:rFonts w:ascii="Arial Narrow" w:hAnsi="Arial Narrow" w:cs="Arial"/>
          <w:bCs/>
          <w:lang w:val="mk-MK"/>
        </w:rPr>
        <w:t>1</w:t>
      </w:r>
      <w:r w:rsidRPr="00E67804">
        <w:rPr>
          <w:rFonts w:ascii="Arial Narrow" w:hAnsi="Arial Narrow" w:cs="Arial"/>
          <w:bCs/>
          <w:lang w:val="en-GB"/>
        </w:rPr>
        <w:t>0Mbps</w:t>
      </w:r>
      <w:r>
        <w:rPr>
          <w:rFonts w:ascii="Arial Narrow" w:hAnsi="Arial Narrow" w:cs="Arial"/>
          <w:bCs/>
          <w:lang w:val="en-GB"/>
        </w:rPr>
        <w:t>”</w:t>
      </w:r>
      <w:r w:rsidRPr="00E67804">
        <w:rPr>
          <w:rFonts w:ascii="Arial Narrow" w:hAnsi="Arial Narrow" w:cs="Arial"/>
          <w:bCs/>
          <w:lang w:val="mk-MK"/>
        </w:rPr>
        <w:t xml:space="preserve"> </w:t>
      </w:r>
      <w:r w:rsidRPr="00E67804">
        <w:rPr>
          <w:rFonts w:ascii="Arial Narrow" w:hAnsi="Arial Narrow" w:cs="Arial"/>
          <w:lang w:val="mk-MK"/>
        </w:rPr>
        <w:t xml:space="preserve">се менува со </w:t>
      </w:r>
      <w:r>
        <w:rPr>
          <w:rFonts w:ascii="Arial Narrow" w:hAnsi="Arial Narrow" w:cs="Arial"/>
          <w:bCs/>
          <w:lang w:val="en-GB"/>
        </w:rPr>
        <w:t>”</w:t>
      </w:r>
      <w:r w:rsidRPr="00E67804">
        <w:rPr>
          <w:rFonts w:ascii="Arial Narrow" w:hAnsi="Arial Narrow" w:cs="Arial"/>
          <w:bCs/>
          <w:lang w:val="en-GB"/>
        </w:rPr>
        <w:t>&gt;</w:t>
      </w:r>
      <w:r>
        <w:rPr>
          <w:rFonts w:ascii="Arial Narrow" w:hAnsi="Arial Narrow" w:cs="Arial"/>
          <w:bCs/>
          <w:lang w:val="mk-MK"/>
        </w:rPr>
        <w:t>4</w:t>
      </w:r>
      <w:r w:rsidRPr="00E67804">
        <w:rPr>
          <w:rFonts w:ascii="Arial Narrow" w:hAnsi="Arial Narrow" w:cs="Arial"/>
          <w:bCs/>
          <w:lang w:val="en-GB"/>
        </w:rPr>
        <w:t>0Mbps</w:t>
      </w:r>
      <w:r>
        <w:rPr>
          <w:rFonts w:ascii="Arial Narrow" w:hAnsi="Arial Narrow" w:cs="Arial"/>
          <w:bCs/>
          <w:lang w:val="en-GB"/>
        </w:rPr>
        <w:t>”</w:t>
      </w:r>
      <w:r>
        <w:rPr>
          <w:rFonts w:ascii="Arial Narrow" w:hAnsi="Arial Narrow" w:cs="Arial"/>
          <w:bCs/>
          <w:lang w:val="mk-MK"/>
        </w:rPr>
        <w:t>.</w:t>
      </w:r>
    </w:p>
    <w:p w:rsidR="00AD5C74" w:rsidRDefault="00AD5C74" w:rsidP="002622FD">
      <w:pPr>
        <w:jc w:val="center"/>
        <w:rPr>
          <w:rFonts w:ascii="Arial Narrow" w:hAnsi="Arial Narrow" w:cs="Arial"/>
          <w:bCs/>
          <w:lang w:val="mk-MK"/>
        </w:rPr>
      </w:pPr>
    </w:p>
    <w:p w:rsidR="00277220" w:rsidRDefault="002622FD" w:rsidP="002622FD">
      <w:pPr>
        <w:jc w:val="center"/>
        <w:rPr>
          <w:rFonts w:ascii="Arial Narrow" w:hAnsi="Arial Narrow" w:cs="Arial"/>
          <w:bCs/>
          <w:lang w:val="mk-MK"/>
        </w:rPr>
      </w:pPr>
      <w:r>
        <w:rPr>
          <w:rFonts w:ascii="Arial Narrow" w:hAnsi="Arial Narrow" w:cs="Arial"/>
          <w:bCs/>
          <w:lang w:val="mk-MK"/>
        </w:rPr>
        <w:t xml:space="preserve">Член </w:t>
      </w:r>
      <w:r w:rsidR="00E71CE8">
        <w:rPr>
          <w:rFonts w:ascii="Arial Narrow" w:hAnsi="Arial Narrow" w:cs="Arial"/>
          <w:bCs/>
          <w:lang w:val="mk-MK"/>
        </w:rPr>
        <w:t>8</w:t>
      </w:r>
    </w:p>
    <w:p w:rsidR="002622FD" w:rsidRDefault="002622FD" w:rsidP="00255655">
      <w:pPr>
        <w:jc w:val="both"/>
        <w:rPr>
          <w:rFonts w:ascii="Arial Narrow" w:hAnsi="Arial Narrow" w:cs="Arial"/>
          <w:bCs/>
          <w:lang w:val="mk-MK"/>
        </w:rPr>
      </w:pPr>
      <w:r w:rsidRPr="00E67804">
        <w:rPr>
          <w:rFonts w:ascii="Arial Narrow" w:hAnsi="Arial Narrow" w:cs="Arial"/>
          <w:bCs/>
          <w:lang w:val="mk-MK"/>
        </w:rPr>
        <w:t xml:space="preserve">Во Прилог 3 </w:t>
      </w:r>
      <w:r w:rsidR="00C1205B">
        <w:rPr>
          <w:rFonts w:ascii="Arial Narrow" w:hAnsi="Arial Narrow" w:cs="Arial"/>
          <w:bCs/>
          <w:lang w:val="mk-MK"/>
        </w:rPr>
        <w:t xml:space="preserve">за параметарот </w:t>
      </w:r>
      <w:r w:rsidR="00C1205B">
        <w:rPr>
          <w:rFonts w:ascii="Arial Narrow" w:hAnsi="Arial Narrow" w:cs="Arial"/>
          <w:bCs/>
          <w:lang w:val="en-GB"/>
        </w:rPr>
        <w:t>”</w:t>
      </w:r>
      <w:r w:rsidR="00C1205B">
        <w:rPr>
          <w:rFonts w:ascii="Arial Narrow" w:hAnsi="Arial Narrow" w:cs="Arial"/>
          <w:bCs/>
          <w:lang w:val="mk-MK"/>
        </w:rPr>
        <w:t>Процент од времето за кое мерниот уред работел на поединечни технологии</w:t>
      </w:r>
      <w:r w:rsidR="00C1205B">
        <w:rPr>
          <w:rFonts w:ascii="Arial Narrow" w:hAnsi="Arial Narrow" w:cs="Arial"/>
          <w:bCs/>
          <w:lang w:val="en-GB"/>
        </w:rPr>
        <w:t xml:space="preserve">(GSM, UMTS </w:t>
      </w:r>
      <w:r w:rsidR="00C1205B">
        <w:rPr>
          <w:rFonts w:ascii="Arial Narrow" w:hAnsi="Arial Narrow" w:cs="Arial"/>
          <w:bCs/>
          <w:lang w:val="mk-MK"/>
        </w:rPr>
        <w:t xml:space="preserve">и </w:t>
      </w:r>
      <w:r w:rsidR="00C1205B">
        <w:rPr>
          <w:rFonts w:ascii="Arial Narrow" w:hAnsi="Arial Narrow" w:cs="Arial"/>
          <w:bCs/>
          <w:lang w:val="en-GB"/>
        </w:rPr>
        <w:t>LTE)</w:t>
      </w:r>
      <w:r w:rsidR="00C1205B" w:rsidRPr="00C1205B">
        <w:rPr>
          <w:rFonts w:ascii="Arial Narrow" w:hAnsi="Arial Narrow" w:cs="Arial"/>
          <w:bCs/>
          <w:lang w:val="en-GB"/>
        </w:rPr>
        <w:t xml:space="preserve"> </w:t>
      </w:r>
      <w:r w:rsidR="00C1205B">
        <w:rPr>
          <w:rFonts w:ascii="Arial Narrow" w:hAnsi="Arial Narrow" w:cs="Arial"/>
          <w:bCs/>
          <w:lang w:val="en-GB"/>
        </w:rPr>
        <w:t>”</w:t>
      </w:r>
      <w:r w:rsidR="00C1205B">
        <w:rPr>
          <w:rFonts w:ascii="Arial Narrow" w:hAnsi="Arial Narrow" w:cs="Arial"/>
          <w:bCs/>
          <w:lang w:val="mk-MK"/>
        </w:rPr>
        <w:t xml:space="preserve"> </w:t>
      </w:r>
      <w:r w:rsidR="005D1D4D">
        <w:rPr>
          <w:rFonts w:ascii="Arial Narrow" w:hAnsi="Arial Narrow" w:cs="Arial"/>
          <w:bCs/>
          <w:lang w:val="mk-MK"/>
        </w:rPr>
        <w:t xml:space="preserve">се брише </w:t>
      </w:r>
      <w:r w:rsidR="00C1205B">
        <w:rPr>
          <w:rFonts w:ascii="Arial Narrow" w:hAnsi="Arial Narrow" w:cs="Arial"/>
          <w:bCs/>
          <w:lang w:val="en-GB"/>
        </w:rPr>
        <w:t>”</w:t>
      </w:r>
      <w:r w:rsidR="00C1205B">
        <w:rPr>
          <w:rFonts w:ascii="Arial Narrow" w:hAnsi="Arial Narrow" w:cs="Arial"/>
          <w:bCs/>
          <w:lang w:val="mk-MK"/>
        </w:rPr>
        <w:t xml:space="preserve"> ≥10%</w:t>
      </w:r>
      <w:r w:rsidR="00C1205B">
        <w:rPr>
          <w:rFonts w:ascii="Arial Narrow" w:hAnsi="Arial Narrow" w:cs="Arial"/>
          <w:bCs/>
          <w:lang w:val="en-GB"/>
        </w:rPr>
        <w:t xml:space="preserve"> </w:t>
      </w:r>
      <w:r w:rsidR="00C1205B">
        <w:rPr>
          <w:rFonts w:ascii="Arial Narrow" w:hAnsi="Arial Narrow" w:cs="Arial"/>
          <w:bCs/>
          <w:lang w:val="mk-MK"/>
        </w:rPr>
        <w:t xml:space="preserve">(Минимална гранична вредност на процентот од времето за кое мерниот уред работел на </w:t>
      </w:r>
      <w:r w:rsidR="00C1205B">
        <w:rPr>
          <w:rFonts w:ascii="Arial Narrow" w:hAnsi="Arial Narrow" w:cs="Arial"/>
          <w:bCs/>
          <w:lang w:val="en-GB"/>
        </w:rPr>
        <w:t xml:space="preserve"> LTE </w:t>
      </w:r>
      <w:r w:rsidR="00C1205B">
        <w:rPr>
          <w:rFonts w:ascii="Arial Narrow" w:hAnsi="Arial Narrow" w:cs="Arial"/>
          <w:bCs/>
          <w:lang w:val="mk-MK"/>
        </w:rPr>
        <w:t xml:space="preserve">технологија за секое </w:t>
      </w:r>
      <w:r w:rsidR="00C1205B">
        <w:rPr>
          <w:rFonts w:ascii="Arial Narrow" w:hAnsi="Arial Narrow" w:cs="Arial"/>
          <w:bCs/>
          <w:lang w:val="en-GB"/>
        </w:rPr>
        <w:t>MNC</w:t>
      </w:r>
      <w:r w:rsidR="00C1205B">
        <w:rPr>
          <w:rFonts w:ascii="Arial Narrow" w:hAnsi="Arial Narrow" w:cs="Arial"/>
          <w:bCs/>
        </w:rPr>
        <w:t xml:space="preserve"> </w:t>
      </w:r>
      <w:r w:rsidR="00C1205B">
        <w:rPr>
          <w:rFonts w:ascii="Arial Narrow" w:hAnsi="Arial Narrow" w:cs="Arial"/>
          <w:bCs/>
          <w:lang w:val="mk-MK"/>
        </w:rPr>
        <w:t>одделно)</w:t>
      </w:r>
      <w:r w:rsidR="00FD5C13" w:rsidRPr="00FD5C13">
        <w:rPr>
          <w:rFonts w:ascii="Arial Narrow" w:hAnsi="Arial Narrow" w:cs="Arial"/>
          <w:bCs/>
          <w:lang w:val="en-GB"/>
        </w:rPr>
        <w:t xml:space="preserve"> </w:t>
      </w:r>
      <w:r w:rsidR="00FD5C13">
        <w:rPr>
          <w:rFonts w:ascii="Arial Narrow" w:hAnsi="Arial Narrow" w:cs="Arial"/>
          <w:bCs/>
          <w:lang w:val="en-GB"/>
        </w:rPr>
        <w:t>”</w:t>
      </w:r>
      <w:r w:rsidR="00C1205B">
        <w:rPr>
          <w:rFonts w:ascii="Arial Narrow" w:hAnsi="Arial Narrow" w:cs="Arial"/>
          <w:bCs/>
          <w:lang w:val="mk-MK"/>
        </w:rPr>
        <w:t>.</w:t>
      </w:r>
    </w:p>
    <w:p w:rsidR="00073254" w:rsidRDefault="00073254" w:rsidP="00255655">
      <w:pPr>
        <w:jc w:val="both"/>
        <w:rPr>
          <w:rFonts w:ascii="Arial Narrow" w:hAnsi="Arial Narrow" w:cs="Arial"/>
          <w:bCs/>
          <w:lang w:val="mk-MK"/>
        </w:rPr>
      </w:pPr>
    </w:p>
    <w:p w:rsidR="00073254" w:rsidRDefault="00073254" w:rsidP="00073254">
      <w:pPr>
        <w:autoSpaceDE w:val="0"/>
        <w:autoSpaceDN w:val="0"/>
        <w:adjustRightInd w:val="0"/>
        <w:jc w:val="both"/>
        <w:rPr>
          <w:rFonts w:ascii="Arial Narrow" w:hAnsi="Arial Narrow" w:cs="Arial"/>
          <w:lang w:val="en-GB"/>
        </w:rPr>
      </w:pPr>
      <w:r>
        <w:rPr>
          <w:rFonts w:ascii="Arial Narrow" w:hAnsi="Arial Narrow" w:cs="Arial"/>
          <w:lang w:val="mk-MK"/>
        </w:rPr>
        <w:t xml:space="preserve">Во прилог 3, точка 2 после зборовите </w:t>
      </w:r>
      <w:r>
        <w:rPr>
          <w:rFonts w:ascii="Arial Narrow" w:hAnsi="Arial Narrow" w:cs="Arial"/>
          <w:bCs/>
          <w:lang w:val="en-GB"/>
        </w:rPr>
        <w:t>”</w:t>
      </w:r>
      <w:r w:rsidRPr="00C70BF2">
        <w:rPr>
          <w:rFonts w:ascii="Arial Narrow" w:hAnsi="Arial Narrow" w:cs="Arial"/>
          <w:lang w:val="mk-MK"/>
        </w:rPr>
        <w:t xml:space="preserve"> </w:t>
      </w:r>
      <w:r w:rsidRPr="00255655">
        <w:rPr>
          <w:rFonts w:ascii="Arial Narrow" w:hAnsi="Arial Narrow" w:cs="Arial"/>
          <w:lang w:val="mk-MK"/>
        </w:rPr>
        <w:t>податочен приказ</w:t>
      </w:r>
      <w:r>
        <w:rPr>
          <w:rFonts w:ascii="Arial Narrow" w:hAnsi="Arial Narrow" w:cs="Arial"/>
          <w:bCs/>
          <w:lang w:val="en-GB"/>
        </w:rPr>
        <w:t>”</w:t>
      </w:r>
      <w:r>
        <w:rPr>
          <w:rFonts w:ascii="Arial Narrow" w:hAnsi="Arial Narrow" w:cs="Arial"/>
          <w:bCs/>
          <w:lang w:val="mk-MK"/>
        </w:rPr>
        <w:t xml:space="preserve"> се додаваат зборовите </w:t>
      </w:r>
      <w:r>
        <w:rPr>
          <w:rFonts w:ascii="Arial Narrow" w:hAnsi="Arial Narrow" w:cs="Arial"/>
          <w:bCs/>
          <w:lang w:val="en-GB"/>
        </w:rPr>
        <w:t>”</w:t>
      </w:r>
      <w:r w:rsidRPr="00C70BF2">
        <w:rPr>
          <w:rFonts w:ascii="Arial Narrow" w:hAnsi="Arial Narrow" w:cs="Arial"/>
          <w:bCs/>
          <w:lang w:val="en-GB"/>
        </w:rPr>
        <w:t xml:space="preserve"> </w:t>
      </w:r>
      <w:r>
        <w:rPr>
          <w:rFonts w:ascii="Arial Narrow" w:hAnsi="Arial Narrow" w:cs="Arial"/>
          <w:bCs/>
          <w:lang w:val="mk-MK"/>
        </w:rPr>
        <w:t>со мерни резултати усреднети на 50 метри</w:t>
      </w:r>
      <w:r>
        <w:rPr>
          <w:rFonts w:ascii="Arial Narrow" w:hAnsi="Arial Narrow" w:cs="Arial"/>
          <w:bCs/>
          <w:lang w:val="en-GB"/>
        </w:rPr>
        <w:t>”</w:t>
      </w:r>
      <w:r>
        <w:rPr>
          <w:rFonts w:ascii="Arial Narrow" w:hAnsi="Arial Narrow" w:cs="Arial"/>
          <w:lang w:val="mk-MK"/>
        </w:rPr>
        <w:t>.</w:t>
      </w:r>
    </w:p>
    <w:p w:rsidR="00073254" w:rsidRDefault="00073254" w:rsidP="00255655">
      <w:pPr>
        <w:jc w:val="both"/>
        <w:rPr>
          <w:rFonts w:ascii="Arial Narrow" w:hAnsi="Arial Narrow" w:cs="Arial"/>
          <w:bCs/>
          <w:lang w:val="mk-MK"/>
        </w:rPr>
      </w:pPr>
    </w:p>
    <w:p w:rsidR="00277220" w:rsidRPr="00E67804" w:rsidRDefault="00C46900" w:rsidP="00B220E0">
      <w:pPr>
        <w:jc w:val="center"/>
        <w:rPr>
          <w:rFonts w:ascii="Arial Narrow" w:hAnsi="Arial Narrow" w:cs="Arial"/>
          <w:lang w:val="mk-MK"/>
        </w:rPr>
      </w:pPr>
      <w:r w:rsidRPr="00E67804">
        <w:rPr>
          <w:rFonts w:ascii="Arial Narrow" w:hAnsi="Arial Narrow" w:cs="Arial"/>
          <w:lang w:val="mk-MK"/>
        </w:rPr>
        <w:t xml:space="preserve">Член </w:t>
      </w:r>
      <w:r w:rsidR="00E71CE8">
        <w:rPr>
          <w:rFonts w:ascii="Arial Narrow" w:hAnsi="Arial Narrow" w:cs="Arial"/>
          <w:lang w:val="mk-MK"/>
        </w:rPr>
        <w:t>9</w:t>
      </w:r>
    </w:p>
    <w:p w:rsidR="00C46900" w:rsidRPr="00582710" w:rsidRDefault="00582710" w:rsidP="00E67804">
      <w:pPr>
        <w:jc w:val="both"/>
        <w:rPr>
          <w:rFonts w:ascii="Arial Narrow" w:hAnsi="Arial Narrow" w:cs="Arial"/>
          <w:bCs/>
          <w:lang w:val="mk-MK"/>
        </w:rPr>
      </w:pPr>
      <w:r>
        <w:rPr>
          <w:rFonts w:ascii="Arial Narrow" w:hAnsi="Arial Narrow" w:cs="Arial"/>
          <w:lang w:val="mk-MK"/>
        </w:rPr>
        <w:t xml:space="preserve">Во прилог 4 во делот </w:t>
      </w:r>
      <w:r>
        <w:rPr>
          <w:rFonts w:ascii="Arial Narrow" w:hAnsi="Arial Narrow" w:cs="Arial"/>
          <w:bCs/>
          <w:lang w:val="en-GB"/>
        </w:rPr>
        <w:t>”</w:t>
      </w:r>
      <w:r>
        <w:rPr>
          <w:rFonts w:ascii="Arial Narrow" w:hAnsi="Arial Narrow" w:cs="Arial"/>
          <w:bCs/>
          <w:lang w:val="mk-MK"/>
        </w:rPr>
        <w:t xml:space="preserve"> Методологии за мерење на квалитет на услуга-пренос на податоци</w:t>
      </w:r>
      <w:r>
        <w:rPr>
          <w:rFonts w:ascii="Arial Narrow" w:hAnsi="Arial Narrow" w:cs="Arial"/>
          <w:bCs/>
          <w:lang w:val="en-GB"/>
        </w:rPr>
        <w:t>”</w:t>
      </w:r>
      <w:r>
        <w:rPr>
          <w:rFonts w:ascii="Arial Narrow" w:hAnsi="Arial Narrow" w:cs="Arial"/>
          <w:bCs/>
          <w:lang w:val="mk-MK"/>
        </w:rPr>
        <w:t xml:space="preserve"> </w:t>
      </w:r>
      <w:r>
        <w:rPr>
          <w:rFonts w:ascii="Arial Narrow" w:hAnsi="Arial Narrow" w:cs="Arial"/>
          <w:lang w:val="mk-MK"/>
        </w:rPr>
        <w:t>вредно</w:t>
      </w:r>
      <w:r w:rsidR="00C46900" w:rsidRPr="00E67804">
        <w:rPr>
          <w:rFonts w:ascii="Arial Narrow" w:hAnsi="Arial Narrow" w:cs="Arial"/>
          <w:lang w:val="mk-MK"/>
        </w:rPr>
        <w:t xml:space="preserve">ста од </w:t>
      </w:r>
      <w:r>
        <w:rPr>
          <w:rFonts w:ascii="Arial Narrow" w:hAnsi="Arial Narrow" w:cs="Arial"/>
          <w:bCs/>
          <w:lang w:val="en-GB"/>
        </w:rPr>
        <w:t>”</w:t>
      </w:r>
      <w:r w:rsidR="00C46900" w:rsidRPr="00E67804">
        <w:rPr>
          <w:rFonts w:ascii="Arial Narrow" w:hAnsi="Arial Narrow" w:cs="Arial"/>
          <w:lang w:val="mk-MK"/>
        </w:rPr>
        <w:t>1</w:t>
      </w:r>
      <w:r w:rsidR="00C46900" w:rsidRPr="00E67804">
        <w:rPr>
          <w:rFonts w:ascii="Arial Narrow" w:hAnsi="Arial Narrow" w:cs="Arial"/>
          <w:lang w:val="en-GB"/>
        </w:rPr>
        <w:t>GB</w:t>
      </w:r>
      <w:r>
        <w:rPr>
          <w:rFonts w:ascii="Arial Narrow" w:hAnsi="Arial Narrow" w:cs="Arial"/>
          <w:bCs/>
          <w:lang w:val="en-GB"/>
        </w:rPr>
        <w:t>”</w:t>
      </w:r>
      <w:r w:rsidR="00C46900" w:rsidRPr="00E67804">
        <w:rPr>
          <w:rFonts w:ascii="Arial Narrow" w:hAnsi="Arial Narrow" w:cs="Arial"/>
          <w:lang w:val="mk-MK"/>
        </w:rPr>
        <w:t xml:space="preserve"> се </w:t>
      </w:r>
      <w:r>
        <w:rPr>
          <w:rFonts w:ascii="Arial Narrow" w:hAnsi="Arial Narrow" w:cs="Arial"/>
          <w:lang w:val="mk-MK"/>
        </w:rPr>
        <w:t>менува в</w:t>
      </w:r>
      <w:r w:rsidR="00C46900" w:rsidRPr="00E67804">
        <w:rPr>
          <w:rFonts w:ascii="Arial Narrow" w:hAnsi="Arial Narrow" w:cs="Arial"/>
          <w:lang w:val="mk-MK"/>
        </w:rPr>
        <w:t xml:space="preserve">о </w:t>
      </w:r>
      <w:r>
        <w:rPr>
          <w:rFonts w:ascii="Arial Narrow" w:hAnsi="Arial Narrow" w:cs="Arial"/>
          <w:bCs/>
          <w:lang w:val="en-GB"/>
        </w:rPr>
        <w:t>”</w:t>
      </w:r>
      <w:r w:rsidR="00C46900" w:rsidRPr="00E67804">
        <w:rPr>
          <w:rFonts w:ascii="Arial Narrow" w:hAnsi="Arial Narrow" w:cs="Arial"/>
          <w:lang w:val="mk-MK"/>
        </w:rPr>
        <w:t>10</w:t>
      </w:r>
      <w:r w:rsidR="00C46900" w:rsidRPr="00E67804">
        <w:rPr>
          <w:rFonts w:ascii="Arial Narrow" w:hAnsi="Arial Narrow" w:cs="Arial"/>
          <w:lang w:val="en-GB"/>
        </w:rPr>
        <w:t>GB</w:t>
      </w:r>
      <w:r>
        <w:rPr>
          <w:rFonts w:ascii="Arial Narrow" w:hAnsi="Arial Narrow" w:cs="Arial"/>
          <w:bCs/>
          <w:lang w:val="en-GB"/>
        </w:rPr>
        <w:t>”</w:t>
      </w:r>
      <w:r>
        <w:rPr>
          <w:rFonts w:ascii="Arial Narrow" w:hAnsi="Arial Narrow" w:cs="Arial"/>
          <w:bCs/>
          <w:lang w:val="mk-MK"/>
        </w:rPr>
        <w:t>.</w:t>
      </w:r>
    </w:p>
    <w:p w:rsidR="0051601C" w:rsidRDefault="0051601C" w:rsidP="00D123B1">
      <w:pPr>
        <w:spacing w:line="276" w:lineRule="auto"/>
        <w:jc w:val="both"/>
        <w:rPr>
          <w:rFonts w:ascii="Arial Narrow" w:hAnsi="Arial Narrow" w:cs="Arial"/>
          <w:lang w:val="mk-MK"/>
        </w:rPr>
      </w:pPr>
    </w:p>
    <w:p w:rsidR="00B375EE" w:rsidRDefault="00C46900" w:rsidP="00D123B1">
      <w:pPr>
        <w:spacing w:line="276" w:lineRule="auto"/>
        <w:jc w:val="both"/>
        <w:rPr>
          <w:rFonts w:ascii="Arial Narrow" w:hAnsi="Arial Narrow" w:cs="Arial"/>
          <w:bCs/>
          <w:lang w:val="mk-MK"/>
        </w:rPr>
      </w:pPr>
      <w:r w:rsidRPr="00E67804">
        <w:rPr>
          <w:rFonts w:ascii="Arial Narrow" w:hAnsi="Arial Narrow" w:cs="Arial"/>
          <w:lang w:val="mk-MK"/>
        </w:rPr>
        <w:t xml:space="preserve">Во прилог 4, </w:t>
      </w:r>
      <w:r w:rsidR="00582710">
        <w:rPr>
          <w:rFonts w:ascii="Arial Narrow" w:hAnsi="Arial Narrow" w:cs="Arial"/>
          <w:lang w:val="mk-MK"/>
        </w:rPr>
        <w:t xml:space="preserve">во делот </w:t>
      </w:r>
      <w:r w:rsidR="00582710">
        <w:rPr>
          <w:rFonts w:ascii="Arial Narrow" w:hAnsi="Arial Narrow" w:cs="Arial"/>
          <w:bCs/>
          <w:lang w:val="en-GB"/>
        </w:rPr>
        <w:t>”</w:t>
      </w:r>
      <w:r w:rsidRPr="00E67804">
        <w:rPr>
          <w:rFonts w:ascii="Arial Narrow" w:hAnsi="Arial Narrow" w:cs="Arial"/>
          <w:lang w:val="mk-MK"/>
        </w:rPr>
        <w:t>Методологија за мерење на квали</w:t>
      </w:r>
      <w:r w:rsidR="0051601C">
        <w:rPr>
          <w:rFonts w:ascii="Arial Narrow" w:hAnsi="Arial Narrow" w:cs="Arial"/>
          <w:lang w:val="mk-MK"/>
        </w:rPr>
        <w:t>тет на услуга-квалитет на говор</w:t>
      </w:r>
      <w:r w:rsidR="0051601C">
        <w:rPr>
          <w:rFonts w:ascii="Arial Narrow" w:hAnsi="Arial Narrow" w:cs="Arial"/>
          <w:bCs/>
          <w:lang w:val="en-GB"/>
        </w:rPr>
        <w:t>”</w:t>
      </w:r>
      <w:r w:rsidR="00B375EE">
        <w:rPr>
          <w:rFonts w:ascii="Arial Narrow" w:hAnsi="Arial Narrow" w:cs="Arial"/>
          <w:lang w:val="mk-MK"/>
        </w:rPr>
        <w:t>,</w:t>
      </w:r>
      <w:r w:rsidR="00B375EE">
        <w:rPr>
          <w:rFonts w:ascii="Arial Narrow" w:hAnsi="Arial Narrow" w:cs="Arial"/>
        </w:rPr>
        <w:t xml:space="preserve"> </w:t>
      </w:r>
      <w:r w:rsidR="00B375EE">
        <w:rPr>
          <w:rFonts w:ascii="Arial Narrow" w:hAnsi="Arial Narrow" w:cs="Arial"/>
          <w:lang w:val="mk-MK"/>
        </w:rPr>
        <w:t>во точка 4</w:t>
      </w:r>
      <w:r w:rsidR="00B375EE">
        <w:rPr>
          <w:rFonts w:ascii="Arial Narrow" w:hAnsi="Arial Narrow" w:cs="Arial"/>
          <w:bCs/>
          <w:lang w:val="mk-MK"/>
        </w:rPr>
        <w:t xml:space="preserve"> </w:t>
      </w:r>
      <w:r w:rsidR="00B375EE">
        <w:rPr>
          <w:rFonts w:ascii="Arial Narrow" w:hAnsi="Arial Narrow" w:cs="Arial"/>
          <w:lang w:val="mk-MK"/>
        </w:rPr>
        <w:t xml:space="preserve">се брише зборот </w:t>
      </w:r>
      <w:r w:rsidR="00B375EE">
        <w:rPr>
          <w:rFonts w:ascii="Arial Narrow" w:hAnsi="Arial Narrow" w:cs="Arial"/>
          <w:bCs/>
          <w:lang w:val="en-GB"/>
        </w:rPr>
        <w:t>”</w:t>
      </w:r>
      <w:r w:rsidR="00B375EE" w:rsidRPr="00E67804">
        <w:rPr>
          <w:rFonts w:ascii="Arial Narrow" w:hAnsi="Arial Narrow" w:cs="Arial"/>
          <w:lang w:val="mk-MK"/>
        </w:rPr>
        <w:t>NemoOutdoor</w:t>
      </w:r>
      <w:r w:rsidR="00B375EE">
        <w:rPr>
          <w:rFonts w:ascii="Arial Narrow" w:hAnsi="Arial Narrow" w:cs="Arial"/>
          <w:bCs/>
          <w:lang w:val="en-GB"/>
        </w:rPr>
        <w:t>”</w:t>
      </w:r>
      <w:r w:rsidR="00B375EE">
        <w:rPr>
          <w:rFonts w:ascii="Arial Narrow" w:hAnsi="Arial Narrow" w:cs="Arial"/>
          <w:bCs/>
          <w:lang w:val="mk-MK"/>
        </w:rPr>
        <w:t>.</w:t>
      </w:r>
    </w:p>
    <w:p w:rsidR="0051010A" w:rsidRDefault="0051010A" w:rsidP="00D123B1">
      <w:pPr>
        <w:spacing w:line="276" w:lineRule="auto"/>
        <w:jc w:val="both"/>
        <w:rPr>
          <w:rFonts w:ascii="Arial Narrow" w:hAnsi="Arial Narrow" w:cs="Arial"/>
          <w:bCs/>
          <w:lang w:val="mk-MK"/>
        </w:rPr>
      </w:pPr>
    </w:p>
    <w:p w:rsidR="00E67804" w:rsidRPr="00B375EE" w:rsidRDefault="00B375EE" w:rsidP="00B375EE">
      <w:pPr>
        <w:spacing w:line="276" w:lineRule="auto"/>
        <w:jc w:val="both"/>
        <w:rPr>
          <w:rFonts w:ascii="Arial Narrow" w:hAnsi="Arial Narrow" w:cs="Arial"/>
          <w:lang w:val="mk-MK"/>
        </w:rPr>
      </w:pPr>
      <w:r>
        <w:rPr>
          <w:rFonts w:ascii="Arial Narrow" w:hAnsi="Arial Narrow" w:cs="Arial"/>
          <w:lang w:val="mk-MK"/>
        </w:rPr>
        <w:t>Во прилог 4</w:t>
      </w:r>
      <w:r w:rsidR="0051601C">
        <w:rPr>
          <w:rFonts w:ascii="Arial Narrow" w:hAnsi="Arial Narrow" w:cs="Arial"/>
          <w:lang w:val="mk-MK"/>
        </w:rPr>
        <w:t>,</w:t>
      </w:r>
      <w:r>
        <w:rPr>
          <w:rFonts w:ascii="Arial Narrow" w:hAnsi="Arial Narrow" w:cs="Arial"/>
          <w:lang w:val="mk-MK"/>
        </w:rPr>
        <w:t xml:space="preserve"> </w:t>
      </w:r>
      <w:r w:rsidR="0051601C">
        <w:rPr>
          <w:rFonts w:ascii="Arial Narrow" w:hAnsi="Arial Narrow" w:cs="Arial"/>
          <w:bCs/>
          <w:lang w:val="en-GB"/>
        </w:rPr>
        <w:t>”</w:t>
      </w:r>
      <w:r w:rsidR="0051601C" w:rsidRPr="00E67804">
        <w:rPr>
          <w:rFonts w:ascii="Arial Narrow" w:hAnsi="Arial Narrow" w:cs="Arial"/>
          <w:lang w:val="mk-MK"/>
        </w:rPr>
        <w:t>Методологија за мерење на квали</w:t>
      </w:r>
      <w:r w:rsidR="0051601C">
        <w:rPr>
          <w:rFonts w:ascii="Arial Narrow" w:hAnsi="Arial Narrow" w:cs="Arial"/>
          <w:lang w:val="mk-MK"/>
        </w:rPr>
        <w:t>тет на услуга-квалитет на говор</w:t>
      </w:r>
      <w:r w:rsidR="0051601C">
        <w:rPr>
          <w:rFonts w:ascii="Arial Narrow" w:hAnsi="Arial Narrow" w:cs="Arial"/>
          <w:bCs/>
          <w:lang w:val="en-GB"/>
        </w:rPr>
        <w:t>”</w:t>
      </w:r>
      <w:r w:rsidR="0051601C">
        <w:rPr>
          <w:rFonts w:ascii="Arial Narrow" w:hAnsi="Arial Narrow" w:cs="Arial"/>
          <w:lang w:val="mk-MK"/>
        </w:rPr>
        <w:t>,</w:t>
      </w:r>
      <w:r w:rsidR="0051601C">
        <w:rPr>
          <w:rFonts w:ascii="Arial Narrow" w:hAnsi="Arial Narrow" w:cs="Arial"/>
        </w:rPr>
        <w:t xml:space="preserve"> </w:t>
      </w:r>
      <w:r>
        <w:rPr>
          <w:rFonts w:ascii="Arial Narrow" w:hAnsi="Arial Narrow" w:cs="Arial"/>
          <w:lang w:val="mk-MK"/>
        </w:rPr>
        <w:t>точка 5, зборовите</w:t>
      </w:r>
      <w:r w:rsidR="0051601C">
        <w:rPr>
          <w:rFonts w:ascii="Arial Narrow" w:hAnsi="Arial Narrow" w:cs="Arial"/>
          <w:lang w:val="mk-MK"/>
        </w:rPr>
        <w:t xml:space="preserve"> </w:t>
      </w:r>
      <w:r>
        <w:rPr>
          <w:rFonts w:ascii="Arial Narrow" w:hAnsi="Arial Narrow" w:cs="Arial"/>
          <w:lang w:val="mk-MK"/>
        </w:rPr>
        <w:t xml:space="preserve"> </w:t>
      </w:r>
      <w:r>
        <w:rPr>
          <w:rFonts w:ascii="Arial Narrow" w:hAnsi="Arial Narrow" w:cs="Arial"/>
          <w:bCs/>
          <w:lang w:val="en-GB"/>
        </w:rPr>
        <w:t>”</w:t>
      </w:r>
      <w:r>
        <w:rPr>
          <w:rFonts w:ascii="Arial Narrow" w:hAnsi="Arial Narrow" w:cs="Arial"/>
          <w:bCs/>
          <w:lang w:val="mk-MK"/>
        </w:rPr>
        <w:t xml:space="preserve"> </w:t>
      </w:r>
      <w:r w:rsidRPr="00E67804">
        <w:rPr>
          <w:rFonts w:ascii="Arial Narrow" w:hAnsi="Arial Narrow" w:cs="Arial"/>
          <w:lang w:val="mk-MK"/>
        </w:rPr>
        <w:t>се</w:t>
      </w:r>
      <w:r w:rsidR="004A7800">
        <w:rPr>
          <w:rFonts w:ascii="Arial Narrow" w:hAnsi="Arial Narrow" w:cs="Arial"/>
          <w:lang w:val="mk-MK"/>
        </w:rPr>
        <w:t xml:space="preserve"> користат 3 телефонски апарати </w:t>
      </w:r>
      <w:r w:rsidRPr="00E67804">
        <w:rPr>
          <w:rFonts w:ascii="Arial Narrow" w:hAnsi="Arial Narrow" w:cs="Arial"/>
          <w:lang w:val="mk-MK"/>
        </w:rPr>
        <w:t>со апликација за комуникација и споредување на говор Nemo Media Router и Nemo Voice Server, со можност за меѓусебно комуницирање, с</w:t>
      </w:r>
      <w:r w:rsidRPr="00E67804">
        <w:rPr>
          <w:rFonts w:ascii="StobiSerif Regular" w:hAnsi="StobiSerif Regular" w:cs="Arial"/>
          <w:lang w:val="mk-MK"/>
        </w:rPr>
        <w:t>ѐ</w:t>
      </w:r>
      <w:r w:rsidRPr="00E67804">
        <w:rPr>
          <w:rFonts w:ascii="Arial Narrow" w:hAnsi="Arial Narrow" w:cs="Arial"/>
          <w:lang w:val="mk-MK"/>
        </w:rPr>
        <w:t xml:space="preserve"> со цел снимање и репродуцирање на MOS-LQO вредности</w:t>
      </w:r>
      <w:r>
        <w:rPr>
          <w:rFonts w:ascii="Arial Narrow" w:hAnsi="Arial Narrow" w:cs="Arial"/>
          <w:bCs/>
          <w:lang w:val="mk-MK"/>
        </w:rPr>
        <w:t xml:space="preserve"> </w:t>
      </w:r>
      <w:r>
        <w:rPr>
          <w:rFonts w:ascii="Arial Narrow" w:hAnsi="Arial Narrow" w:cs="Arial"/>
          <w:bCs/>
          <w:lang w:val="en-GB"/>
        </w:rPr>
        <w:t>”</w:t>
      </w:r>
      <w:r w:rsidR="00C46900" w:rsidRPr="00E67804">
        <w:rPr>
          <w:rFonts w:ascii="Arial Narrow" w:hAnsi="Arial Narrow" w:cs="Arial"/>
          <w:lang w:val="mk-MK"/>
        </w:rPr>
        <w:t xml:space="preserve"> </w:t>
      </w:r>
      <w:r>
        <w:rPr>
          <w:rFonts w:ascii="Arial Narrow" w:hAnsi="Arial Narrow" w:cs="Arial"/>
          <w:lang w:val="mk-MK"/>
        </w:rPr>
        <w:t xml:space="preserve">се заменуваат со зборовите </w:t>
      </w:r>
      <w:r>
        <w:rPr>
          <w:rFonts w:ascii="Arial Narrow" w:hAnsi="Arial Narrow" w:cs="Arial"/>
          <w:bCs/>
          <w:lang w:val="en-GB"/>
        </w:rPr>
        <w:t>”</w:t>
      </w:r>
      <w:r w:rsidRPr="00B375EE">
        <w:rPr>
          <w:rFonts w:ascii="Arial Narrow" w:hAnsi="Arial Narrow" w:cs="Arial"/>
          <w:lang w:val="mk-MK"/>
        </w:rPr>
        <w:t xml:space="preserve"> </w:t>
      </w:r>
      <w:r w:rsidRPr="00E67804">
        <w:rPr>
          <w:rFonts w:ascii="Arial Narrow" w:hAnsi="Arial Narrow" w:cs="Arial"/>
          <w:lang w:val="mk-MK"/>
        </w:rPr>
        <w:t>се користат телефонски апарати</w:t>
      </w:r>
      <w:r w:rsidRPr="00E67804">
        <w:rPr>
          <w:rFonts w:ascii="Arial Narrow" w:hAnsi="Arial Narrow" w:cs="Arial"/>
          <w:lang w:val="en-GB"/>
        </w:rPr>
        <w:t xml:space="preserve"> </w:t>
      </w:r>
      <w:r w:rsidRPr="00E67804">
        <w:rPr>
          <w:rFonts w:ascii="Arial Narrow" w:hAnsi="Arial Narrow" w:cs="Arial"/>
          <w:lang w:val="mk-MK"/>
        </w:rPr>
        <w:t>со апликација за комуникација и споредување на говор со можност за меѓусебно комуницирање, с</w:t>
      </w:r>
      <w:r w:rsidRPr="00E67804">
        <w:rPr>
          <w:rFonts w:ascii="StobiSerif Regular" w:hAnsi="StobiSerif Regular" w:cs="Arial"/>
          <w:lang w:val="mk-MK"/>
        </w:rPr>
        <w:t>ѐ</w:t>
      </w:r>
      <w:r w:rsidRPr="00E67804">
        <w:rPr>
          <w:rFonts w:ascii="Arial Narrow" w:hAnsi="Arial Narrow" w:cs="Arial"/>
          <w:lang w:val="mk-MK"/>
        </w:rPr>
        <w:t xml:space="preserve"> со цел снимање и репродуцирање н</w:t>
      </w:r>
      <w:r>
        <w:rPr>
          <w:rFonts w:ascii="Arial Narrow" w:hAnsi="Arial Narrow" w:cs="Arial"/>
          <w:lang w:val="mk-MK"/>
        </w:rPr>
        <w:t>а MOS-LQO вредности</w:t>
      </w:r>
      <w:r>
        <w:rPr>
          <w:rFonts w:ascii="Arial Narrow" w:hAnsi="Arial Narrow" w:cs="Arial"/>
          <w:bCs/>
          <w:lang w:val="en-GB"/>
        </w:rPr>
        <w:t>”</w:t>
      </w:r>
      <w:r>
        <w:rPr>
          <w:rFonts w:ascii="Arial Narrow" w:hAnsi="Arial Narrow" w:cs="Arial"/>
          <w:bCs/>
          <w:lang w:val="mk-MK"/>
        </w:rPr>
        <w:t>.</w:t>
      </w:r>
    </w:p>
    <w:p w:rsidR="0051601C" w:rsidRDefault="0051601C" w:rsidP="00E67804">
      <w:pPr>
        <w:jc w:val="both"/>
        <w:rPr>
          <w:rFonts w:ascii="Arial Narrow" w:hAnsi="Arial Narrow" w:cs="Arial"/>
          <w:lang w:val="mk-MK"/>
        </w:rPr>
      </w:pPr>
    </w:p>
    <w:p w:rsidR="004A7800" w:rsidRPr="00892A78" w:rsidRDefault="004A7800" w:rsidP="00E67804">
      <w:pPr>
        <w:jc w:val="both"/>
        <w:rPr>
          <w:rFonts w:ascii="Arial Narrow" w:hAnsi="Arial Narrow" w:cs="Arial"/>
          <w:lang w:val="mk-MK"/>
        </w:rPr>
      </w:pPr>
      <w:r>
        <w:rPr>
          <w:rFonts w:ascii="Arial Narrow" w:hAnsi="Arial Narrow" w:cs="Arial"/>
          <w:lang w:val="mk-MK"/>
        </w:rPr>
        <w:t>Во прилог 4,</w:t>
      </w:r>
      <w:r w:rsidR="00892A78">
        <w:rPr>
          <w:rFonts w:ascii="Arial Narrow" w:hAnsi="Arial Narrow" w:cs="Arial"/>
          <w:lang w:val="mk-MK"/>
        </w:rPr>
        <w:t xml:space="preserve"> во </w:t>
      </w:r>
      <w:r>
        <w:rPr>
          <w:rFonts w:ascii="Arial Narrow" w:hAnsi="Arial Narrow" w:cs="Arial"/>
          <w:lang w:val="mk-MK"/>
        </w:rPr>
        <w:t xml:space="preserve">делот </w:t>
      </w:r>
      <w:r>
        <w:rPr>
          <w:rFonts w:ascii="Arial Narrow" w:hAnsi="Arial Narrow" w:cs="Arial"/>
          <w:bCs/>
          <w:lang w:val="en-GB"/>
        </w:rPr>
        <w:t>”</w:t>
      </w:r>
      <w:r>
        <w:rPr>
          <w:rFonts w:ascii="Arial Narrow" w:hAnsi="Arial Narrow" w:cs="Arial"/>
          <w:bCs/>
          <w:lang w:val="mk-MK"/>
        </w:rPr>
        <w:t xml:space="preserve"> Методологии за мерење на квалитет на услуга-</w:t>
      </w:r>
      <w:r w:rsidR="00892A78">
        <w:rPr>
          <w:rFonts w:ascii="Arial Narrow" w:hAnsi="Arial Narrow" w:cs="Arial"/>
          <w:bCs/>
          <w:lang w:val="mk-MK"/>
        </w:rPr>
        <w:t>квалитет на говор</w:t>
      </w:r>
      <w:r>
        <w:rPr>
          <w:rFonts w:ascii="Arial Narrow" w:hAnsi="Arial Narrow" w:cs="Arial"/>
          <w:bCs/>
          <w:lang w:val="en-GB"/>
        </w:rPr>
        <w:t>”</w:t>
      </w:r>
      <w:r w:rsidR="00892A78">
        <w:rPr>
          <w:rFonts w:ascii="Arial Narrow" w:hAnsi="Arial Narrow" w:cs="Arial"/>
          <w:bCs/>
          <w:lang w:val="mk-MK"/>
        </w:rPr>
        <w:t xml:space="preserve"> во точка 10  зборовите </w:t>
      </w:r>
      <w:r w:rsidR="00892A78">
        <w:rPr>
          <w:rFonts w:ascii="Arial Narrow" w:hAnsi="Arial Narrow" w:cs="Arial"/>
          <w:bCs/>
          <w:lang w:val="en-GB"/>
        </w:rPr>
        <w:t>”</w:t>
      </w:r>
      <w:r w:rsidR="00892A78" w:rsidRPr="00E67804">
        <w:rPr>
          <w:rFonts w:ascii="Arial Narrow" w:hAnsi="Arial Narrow" w:cs="Arial"/>
          <w:lang w:val="mk-MK"/>
        </w:rPr>
        <w:t>Корисничка страна – мобилен уред (појдовна насока) – оценка добиена од страна на</w:t>
      </w:r>
      <w:r w:rsidR="00BC2E5B">
        <w:rPr>
          <w:rFonts w:ascii="Arial Narrow" w:hAnsi="Arial Narrow" w:cs="Arial"/>
          <w:lang w:val="mk-MK"/>
        </w:rPr>
        <w:t xml:space="preserve"> </w:t>
      </w:r>
      <w:r w:rsidR="00B93808" w:rsidRPr="00E67804">
        <w:rPr>
          <w:rFonts w:ascii="Arial Narrow" w:hAnsi="Arial Narrow" w:cs="Arial"/>
          <w:lang w:val="mk-MK"/>
        </w:rPr>
        <w:t>NMR кај мобилниот уред</w:t>
      </w:r>
      <w:r w:rsidR="00B93808">
        <w:rPr>
          <w:rFonts w:ascii="Arial Narrow" w:hAnsi="Arial Narrow" w:cs="Arial"/>
          <w:bCs/>
          <w:lang w:val="en-GB"/>
        </w:rPr>
        <w:t>”</w:t>
      </w:r>
      <w:r w:rsidR="00B93808">
        <w:rPr>
          <w:rFonts w:ascii="Arial Narrow" w:hAnsi="Arial Narrow" w:cs="Arial"/>
          <w:bCs/>
          <w:lang w:val="mk-MK"/>
        </w:rPr>
        <w:t xml:space="preserve"> </w:t>
      </w:r>
      <w:r w:rsidR="00892A78">
        <w:rPr>
          <w:rFonts w:ascii="Arial Narrow" w:hAnsi="Arial Narrow" w:cs="Arial"/>
          <w:bCs/>
          <w:lang w:val="mk-MK"/>
        </w:rPr>
        <w:t xml:space="preserve">се </w:t>
      </w:r>
      <w:r w:rsidR="00B93808">
        <w:rPr>
          <w:rFonts w:ascii="Arial Narrow" w:hAnsi="Arial Narrow" w:cs="Arial"/>
          <w:bCs/>
          <w:lang w:val="mk-MK"/>
        </w:rPr>
        <w:t xml:space="preserve">заменуваат </w:t>
      </w:r>
      <w:r w:rsidR="00BC2E5B">
        <w:rPr>
          <w:rFonts w:ascii="Arial Narrow" w:hAnsi="Arial Narrow" w:cs="Arial"/>
          <w:bCs/>
          <w:lang w:val="mk-MK"/>
        </w:rPr>
        <w:t xml:space="preserve">со </w:t>
      </w:r>
      <w:r w:rsidR="00B93808">
        <w:rPr>
          <w:rFonts w:ascii="Arial Narrow" w:hAnsi="Arial Narrow" w:cs="Arial"/>
          <w:bCs/>
          <w:lang w:val="mk-MK"/>
        </w:rPr>
        <w:t>зборовите</w:t>
      </w:r>
      <w:r w:rsidR="00892A78">
        <w:rPr>
          <w:rFonts w:ascii="Arial Narrow" w:hAnsi="Arial Narrow" w:cs="Arial"/>
          <w:bCs/>
          <w:lang w:val="mk-MK"/>
        </w:rPr>
        <w:t xml:space="preserve"> </w:t>
      </w:r>
      <w:r w:rsidR="00B93808">
        <w:rPr>
          <w:rFonts w:ascii="Arial Narrow" w:hAnsi="Arial Narrow" w:cs="Arial"/>
          <w:bCs/>
          <w:lang w:val="en-GB"/>
        </w:rPr>
        <w:t>”</w:t>
      </w:r>
      <w:r w:rsidR="00B93808" w:rsidRPr="00E67804">
        <w:rPr>
          <w:rFonts w:ascii="Arial Narrow" w:hAnsi="Arial Narrow" w:cs="Arial"/>
          <w:lang w:val="mk-MK"/>
        </w:rPr>
        <w:t xml:space="preserve">апликацијата за генерирање на </w:t>
      </w:r>
      <w:r w:rsidR="00B93808" w:rsidRPr="00E67804">
        <w:rPr>
          <w:rFonts w:ascii="Arial Narrow" w:hAnsi="Arial Narrow" w:cs="Arial"/>
          <w:lang w:val="en-GB"/>
        </w:rPr>
        <w:t xml:space="preserve">MOS </w:t>
      </w:r>
      <w:r w:rsidR="00B93808" w:rsidRPr="00E67804">
        <w:rPr>
          <w:rFonts w:ascii="Arial Narrow" w:hAnsi="Arial Narrow" w:cs="Arial"/>
          <w:lang w:val="mk-MK"/>
        </w:rPr>
        <w:t>оцен</w:t>
      </w:r>
      <w:r w:rsidR="00BC2E5B">
        <w:rPr>
          <w:rFonts w:ascii="Arial Narrow" w:hAnsi="Arial Narrow" w:cs="Arial"/>
          <w:lang w:val="mk-MK"/>
        </w:rPr>
        <w:t>к</w:t>
      </w:r>
      <w:r w:rsidR="00B93808" w:rsidRPr="00E67804">
        <w:rPr>
          <w:rFonts w:ascii="Arial Narrow" w:hAnsi="Arial Narrow" w:cs="Arial"/>
          <w:lang w:val="mk-MK"/>
        </w:rPr>
        <w:t>а кај мобилниот уред</w:t>
      </w:r>
      <w:r w:rsidR="00B93808">
        <w:rPr>
          <w:rFonts w:ascii="Arial Narrow" w:hAnsi="Arial Narrow" w:cs="Arial"/>
          <w:bCs/>
          <w:lang w:val="en-GB"/>
        </w:rPr>
        <w:t>”</w:t>
      </w:r>
      <w:r w:rsidR="00B93808" w:rsidRPr="00E67804">
        <w:rPr>
          <w:rFonts w:ascii="Arial Narrow" w:hAnsi="Arial Narrow" w:cs="Arial"/>
          <w:lang w:val="mk-MK"/>
        </w:rPr>
        <w:t>.</w:t>
      </w:r>
    </w:p>
    <w:p w:rsidR="00277220" w:rsidRDefault="00277220" w:rsidP="00FB7BA1">
      <w:pPr>
        <w:autoSpaceDE w:val="0"/>
        <w:autoSpaceDN w:val="0"/>
        <w:adjustRightInd w:val="0"/>
        <w:jc w:val="center"/>
        <w:rPr>
          <w:rFonts w:ascii="Arial Narrow" w:eastAsiaTheme="minorHAnsi" w:hAnsi="Arial Narrow" w:cs="TimesNewRomanPSMT"/>
          <w:lang w:val="mk-MK"/>
        </w:rPr>
      </w:pPr>
    </w:p>
    <w:p w:rsidR="00277220" w:rsidRDefault="00277220" w:rsidP="00FB7BA1">
      <w:pPr>
        <w:autoSpaceDE w:val="0"/>
        <w:autoSpaceDN w:val="0"/>
        <w:adjustRightInd w:val="0"/>
        <w:jc w:val="center"/>
        <w:rPr>
          <w:rFonts w:ascii="Arial Narrow" w:eastAsiaTheme="minorHAnsi" w:hAnsi="Arial Narrow" w:cs="TimesNewRomanPSMT"/>
          <w:lang w:val="mk-MK"/>
        </w:rPr>
      </w:pPr>
    </w:p>
    <w:p w:rsidR="00277220" w:rsidRDefault="00277220" w:rsidP="00FB7BA1">
      <w:pPr>
        <w:autoSpaceDE w:val="0"/>
        <w:autoSpaceDN w:val="0"/>
        <w:adjustRightInd w:val="0"/>
        <w:jc w:val="center"/>
        <w:rPr>
          <w:rFonts w:ascii="Arial Narrow" w:eastAsiaTheme="minorHAnsi" w:hAnsi="Arial Narrow" w:cs="TimesNewRomanPSMT"/>
          <w:lang w:val="mk-MK"/>
        </w:rPr>
      </w:pPr>
    </w:p>
    <w:p w:rsidR="00FB7BA1" w:rsidRPr="00FB7BA1" w:rsidRDefault="00FB7BA1" w:rsidP="00FB7BA1">
      <w:pPr>
        <w:autoSpaceDE w:val="0"/>
        <w:autoSpaceDN w:val="0"/>
        <w:adjustRightInd w:val="0"/>
        <w:jc w:val="center"/>
        <w:rPr>
          <w:rFonts w:ascii="Arial Narrow" w:eastAsiaTheme="minorHAnsi" w:hAnsi="Arial Narrow" w:cs="TimesNewRomanPSMT"/>
        </w:rPr>
      </w:pPr>
      <w:r>
        <w:rPr>
          <w:rFonts w:ascii="Arial Narrow" w:eastAsiaTheme="minorHAnsi" w:hAnsi="Arial Narrow" w:cs="TimesNewRomanPSMT"/>
          <w:lang w:val="mk-MK"/>
        </w:rPr>
        <w:lastRenderedPageBreak/>
        <w:t>Член 1</w:t>
      </w:r>
      <w:r w:rsidR="00E71CE8">
        <w:rPr>
          <w:rFonts w:ascii="Arial Narrow" w:eastAsiaTheme="minorHAnsi" w:hAnsi="Arial Narrow" w:cs="TimesNewRomanPSMT"/>
          <w:lang w:val="mk-MK"/>
        </w:rPr>
        <w:t>0</w:t>
      </w:r>
    </w:p>
    <w:p w:rsidR="00255655" w:rsidRDefault="00FB7BA1" w:rsidP="005E44AD">
      <w:pPr>
        <w:autoSpaceDE w:val="0"/>
        <w:autoSpaceDN w:val="0"/>
        <w:adjustRightInd w:val="0"/>
        <w:rPr>
          <w:rFonts w:ascii="Arial Narrow" w:hAnsi="Arial Narrow" w:cs="Arial"/>
        </w:rPr>
      </w:pPr>
      <w:r w:rsidRPr="00E67804">
        <w:rPr>
          <w:rFonts w:ascii="Arial Narrow" w:hAnsi="Arial Narrow" w:cs="Arial"/>
          <w:lang w:val="mk-MK"/>
        </w:rPr>
        <w:t xml:space="preserve">Во прилог </w:t>
      </w:r>
      <w:r>
        <w:rPr>
          <w:rFonts w:ascii="Arial Narrow" w:hAnsi="Arial Narrow" w:cs="Arial"/>
          <w:lang w:val="mk-MK"/>
        </w:rPr>
        <w:t xml:space="preserve"> </w:t>
      </w:r>
      <w:r w:rsidR="007C31B7">
        <w:rPr>
          <w:rFonts w:ascii="Arial Narrow" w:hAnsi="Arial Narrow" w:cs="Arial"/>
          <w:lang w:val="mk-MK"/>
        </w:rPr>
        <w:t xml:space="preserve">5 во делот </w:t>
      </w:r>
      <w:r w:rsidR="007C31B7">
        <w:rPr>
          <w:rFonts w:ascii="Arial Narrow" w:hAnsi="Arial Narrow" w:cs="Arial"/>
          <w:bCs/>
          <w:lang w:val="en-GB"/>
        </w:rPr>
        <w:t>”</w:t>
      </w:r>
      <w:r>
        <w:rPr>
          <w:rFonts w:ascii="Arial Narrow" w:hAnsi="Arial Narrow" w:cs="Arial"/>
          <w:lang w:val="mk-MK"/>
        </w:rPr>
        <w:t>Тест рути</w:t>
      </w:r>
      <w:r w:rsidR="007C31B7">
        <w:rPr>
          <w:rFonts w:ascii="Arial Narrow" w:hAnsi="Arial Narrow" w:cs="Arial"/>
          <w:lang w:val="mk-MK"/>
        </w:rPr>
        <w:t>-Регионални патишта</w:t>
      </w:r>
      <w:r w:rsidR="007C31B7">
        <w:rPr>
          <w:rFonts w:ascii="Arial Narrow" w:hAnsi="Arial Narrow" w:cs="Arial"/>
          <w:bCs/>
          <w:lang w:val="en-GB"/>
        </w:rPr>
        <w:t>”</w:t>
      </w:r>
      <w:r>
        <w:rPr>
          <w:rFonts w:ascii="Arial Narrow" w:hAnsi="Arial Narrow" w:cs="Arial"/>
          <w:lang w:val="mk-MK"/>
        </w:rPr>
        <w:t xml:space="preserve"> </w:t>
      </w:r>
      <w:r w:rsidR="008F34DF">
        <w:rPr>
          <w:rFonts w:ascii="Arial Narrow" w:hAnsi="Arial Narrow" w:cs="Arial"/>
          <w:lang w:val="mk-MK"/>
        </w:rPr>
        <w:t>после точка 6</w:t>
      </w:r>
      <w:r w:rsidR="00714A22">
        <w:rPr>
          <w:rFonts w:ascii="Arial Narrow" w:hAnsi="Arial Narrow" w:cs="Arial"/>
          <w:lang w:val="mk-MK"/>
        </w:rPr>
        <w:t xml:space="preserve"> </w:t>
      </w:r>
      <w:r>
        <w:rPr>
          <w:rFonts w:ascii="Arial Narrow" w:hAnsi="Arial Narrow" w:cs="Arial"/>
          <w:lang w:val="mk-MK"/>
        </w:rPr>
        <w:t>се додава нова</w:t>
      </w:r>
      <w:r w:rsidR="00353CD6">
        <w:rPr>
          <w:rFonts w:ascii="Arial Narrow" w:hAnsi="Arial Narrow" w:cs="Arial"/>
          <w:lang w:val="mk-MK"/>
        </w:rPr>
        <w:t xml:space="preserve"> точка</w:t>
      </w:r>
      <w:r w:rsidR="00714A22">
        <w:rPr>
          <w:rFonts w:ascii="Arial Narrow" w:hAnsi="Arial Narrow" w:cs="Arial"/>
          <w:lang w:val="mk-MK"/>
        </w:rPr>
        <w:t xml:space="preserve"> </w:t>
      </w:r>
      <w:r w:rsidR="008F34DF">
        <w:rPr>
          <w:rFonts w:ascii="Arial Narrow" w:hAnsi="Arial Narrow" w:cs="Arial"/>
          <w:lang w:val="mk-MK"/>
        </w:rPr>
        <w:t xml:space="preserve">7 </w:t>
      </w:r>
      <w:r w:rsidR="00714A22">
        <w:rPr>
          <w:rFonts w:ascii="Arial Narrow" w:hAnsi="Arial Narrow" w:cs="Arial"/>
          <w:lang w:val="mk-MK"/>
        </w:rPr>
        <w:t>која гласи</w:t>
      </w:r>
      <w:r w:rsidR="00353CD6">
        <w:rPr>
          <w:rFonts w:ascii="Arial Narrow" w:hAnsi="Arial Narrow" w:cs="Arial"/>
          <w:lang w:val="en-GB"/>
        </w:rPr>
        <w:t xml:space="preserve">: </w:t>
      </w:r>
    </w:p>
    <w:p w:rsidR="00FB7BA1" w:rsidRPr="00FB7BA1" w:rsidRDefault="00714A22" w:rsidP="005E44AD">
      <w:pPr>
        <w:autoSpaceDE w:val="0"/>
        <w:autoSpaceDN w:val="0"/>
        <w:adjustRightInd w:val="0"/>
        <w:rPr>
          <w:rFonts w:ascii="Arial Narrow" w:hAnsi="Arial Narrow" w:cs="Arial"/>
          <w:lang w:val="mk-MK"/>
        </w:rPr>
      </w:pPr>
      <w:r>
        <w:rPr>
          <w:rFonts w:ascii="Arial Narrow" w:hAnsi="Arial Narrow" w:cs="Arial"/>
          <w:bCs/>
          <w:lang w:val="en-GB"/>
        </w:rPr>
        <w:t>”</w:t>
      </w:r>
      <w:r w:rsidR="00FB7BA1">
        <w:rPr>
          <w:rFonts w:ascii="Arial Narrow" w:hAnsi="Arial Narrow" w:cs="Arial"/>
          <w:lang w:val="mk-MK"/>
        </w:rPr>
        <w:t>Делница 11</w:t>
      </w:r>
      <w:r w:rsidR="00FB7BA1">
        <w:rPr>
          <w:rFonts w:ascii="Arial Narrow" w:hAnsi="Arial Narrow" w:cs="Arial"/>
        </w:rPr>
        <w:t>: -</w:t>
      </w:r>
      <w:r w:rsidR="00FB7BA1">
        <w:rPr>
          <w:rFonts w:ascii="Arial Narrow" w:hAnsi="Arial Narrow" w:cs="Arial"/>
          <w:lang w:val="mk-MK"/>
        </w:rPr>
        <w:t>Кондово</w:t>
      </w:r>
      <w:r w:rsidR="008F34DF">
        <w:rPr>
          <w:rFonts w:ascii="Arial Narrow" w:hAnsi="Arial Narrow" w:cs="Arial"/>
          <w:lang w:val="mk-MK"/>
        </w:rPr>
        <w:t>-Обиколница Скопје-Миладиновци-</w:t>
      </w:r>
      <w:r w:rsidR="00FB7BA1">
        <w:rPr>
          <w:rFonts w:ascii="Arial Narrow" w:hAnsi="Arial Narrow" w:cs="Arial"/>
          <w:lang w:val="mk-MK"/>
        </w:rPr>
        <w:t>Свети Николе-Штип</w:t>
      </w:r>
      <w:r w:rsidR="008F34DF">
        <w:rPr>
          <w:rFonts w:ascii="Arial Narrow" w:hAnsi="Arial Narrow" w:cs="Arial"/>
          <w:lang w:val="mk-MK"/>
        </w:rPr>
        <w:t xml:space="preserve"> </w:t>
      </w:r>
      <w:r w:rsidR="00FB7BA1">
        <w:rPr>
          <w:rFonts w:ascii="Arial Narrow" w:hAnsi="Arial Narrow" w:cs="Arial"/>
          <w:lang w:val="mk-MK"/>
        </w:rPr>
        <w:t>(93</w:t>
      </w:r>
      <w:r w:rsidR="00FB7BA1">
        <w:rPr>
          <w:rFonts w:ascii="Arial Narrow" w:hAnsi="Arial Narrow" w:cs="Arial"/>
        </w:rPr>
        <w:t>km</w:t>
      </w:r>
      <w:proofErr w:type="gramStart"/>
      <w:r w:rsidR="00FB7BA1">
        <w:rPr>
          <w:rFonts w:ascii="Arial Narrow" w:hAnsi="Arial Narrow" w:cs="Arial"/>
          <w:lang w:val="mk-MK"/>
        </w:rPr>
        <w:t>)</w:t>
      </w:r>
      <w:r w:rsidRPr="00714A22">
        <w:rPr>
          <w:rFonts w:ascii="Arial Narrow" w:hAnsi="Arial Narrow" w:cs="Arial"/>
          <w:bCs/>
          <w:lang w:val="en-GB"/>
        </w:rPr>
        <w:t xml:space="preserve"> </w:t>
      </w:r>
      <w:r>
        <w:rPr>
          <w:rFonts w:ascii="Arial Narrow" w:hAnsi="Arial Narrow" w:cs="Arial"/>
          <w:bCs/>
          <w:lang w:val="en-GB"/>
        </w:rPr>
        <w:t>”</w:t>
      </w:r>
      <w:proofErr w:type="gramEnd"/>
    </w:p>
    <w:p w:rsidR="00FB7BA1" w:rsidRPr="00FB7BA1" w:rsidRDefault="00FB7BA1" w:rsidP="005E44AD">
      <w:pPr>
        <w:autoSpaceDE w:val="0"/>
        <w:autoSpaceDN w:val="0"/>
        <w:adjustRightInd w:val="0"/>
        <w:rPr>
          <w:rFonts w:ascii="Arial Narrow" w:eastAsiaTheme="minorHAnsi" w:hAnsi="Arial Narrow" w:cs="TimesNewRomanPSMT"/>
        </w:rPr>
      </w:pPr>
    </w:p>
    <w:p w:rsidR="005E44AD" w:rsidRPr="00E67804" w:rsidRDefault="005E44AD" w:rsidP="005E44AD">
      <w:pPr>
        <w:tabs>
          <w:tab w:val="num" w:pos="0"/>
          <w:tab w:val="num" w:pos="180"/>
        </w:tabs>
        <w:jc w:val="center"/>
        <w:rPr>
          <w:rFonts w:ascii="Arial Narrow" w:hAnsi="Arial Narrow" w:cs="Arial"/>
          <w:bCs/>
          <w:lang w:val="mk-MK"/>
        </w:rPr>
      </w:pPr>
      <w:r w:rsidRPr="00E67804">
        <w:rPr>
          <w:rFonts w:ascii="Arial Narrow" w:hAnsi="Arial Narrow" w:cs="Arial"/>
          <w:bCs/>
          <w:lang w:val="mk-MK"/>
        </w:rPr>
        <w:t xml:space="preserve">Член </w:t>
      </w:r>
      <w:r w:rsidR="00255655">
        <w:rPr>
          <w:rFonts w:ascii="Arial Narrow" w:hAnsi="Arial Narrow" w:cs="Arial"/>
          <w:bCs/>
          <w:lang w:val="mk-MK"/>
        </w:rPr>
        <w:t>1</w:t>
      </w:r>
      <w:r w:rsidR="00E71CE8">
        <w:rPr>
          <w:rFonts w:ascii="Arial Narrow" w:hAnsi="Arial Narrow" w:cs="Arial"/>
          <w:bCs/>
          <w:lang w:val="mk-MK"/>
        </w:rPr>
        <w:t>1</w:t>
      </w:r>
      <w:r w:rsidR="00255655" w:rsidRPr="00E67804">
        <w:rPr>
          <w:rFonts w:ascii="Arial Narrow" w:hAnsi="Arial Narrow" w:cs="Arial"/>
          <w:bCs/>
          <w:lang w:val="mk-MK"/>
        </w:rPr>
        <w:t xml:space="preserve"> </w:t>
      </w:r>
    </w:p>
    <w:p w:rsidR="00D123B1" w:rsidRDefault="00D123B1" w:rsidP="005E44AD">
      <w:pPr>
        <w:autoSpaceDE w:val="0"/>
        <w:autoSpaceDN w:val="0"/>
        <w:adjustRightInd w:val="0"/>
        <w:jc w:val="both"/>
        <w:rPr>
          <w:rFonts w:ascii="Arial Narrow" w:hAnsi="Arial Narrow" w:cs="Arial"/>
          <w:lang w:val="mk-MK"/>
        </w:rPr>
      </w:pPr>
      <w:r>
        <w:rPr>
          <w:rFonts w:ascii="Arial Narrow" w:hAnsi="Arial Narrow" w:cs="Arial"/>
          <w:lang w:val="mk-MK"/>
        </w:rPr>
        <w:t xml:space="preserve"> </w:t>
      </w:r>
      <w:r w:rsidR="005E44AD" w:rsidRPr="00E67804">
        <w:rPr>
          <w:rFonts w:ascii="Arial Narrow" w:hAnsi="Arial Narrow" w:cs="Arial"/>
          <w:lang w:val="mk-MK"/>
        </w:rPr>
        <w:t>Овој правилник влегува во сила со денот на неговото објавување во Службен весник</w:t>
      </w:r>
      <w:r w:rsidR="00353CD6">
        <w:rPr>
          <w:rFonts w:ascii="Arial Narrow" w:hAnsi="Arial Narrow" w:cs="Arial"/>
          <w:lang w:val="mk-MK"/>
        </w:rPr>
        <w:t xml:space="preserve"> на Р</w:t>
      </w:r>
      <w:r>
        <w:rPr>
          <w:rFonts w:ascii="Arial Narrow" w:hAnsi="Arial Narrow" w:cs="Arial"/>
          <w:lang w:val="mk-MK"/>
        </w:rPr>
        <w:t>М</w:t>
      </w:r>
      <w:r w:rsidR="005E44AD" w:rsidRPr="00E67804">
        <w:rPr>
          <w:rFonts w:ascii="Arial Narrow" w:hAnsi="Arial Narrow" w:cs="Arial"/>
          <w:lang w:val="mk-MK"/>
        </w:rPr>
        <w:t>.</w:t>
      </w:r>
    </w:p>
    <w:p w:rsidR="005E44AD" w:rsidRPr="00E67804" w:rsidRDefault="005E44AD" w:rsidP="005E44AD">
      <w:pPr>
        <w:autoSpaceDE w:val="0"/>
        <w:autoSpaceDN w:val="0"/>
        <w:adjustRightInd w:val="0"/>
        <w:jc w:val="both"/>
        <w:rPr>
          <w:rFonts w:ascii="Arial Narrow" w:hAnsi="Arial Narrow" w:cs="TimesNewRomanPSMT"/>
          <w:lang w:eastAsia="en-GB"/>
        </w:rPr>
      </w:pPr>
      <w:r w:rsidRPr="00E67804">
        <w:rPr>
          <w:rFonts w:ascii="Arial Narrow" w:hAnsi="Arial Narrow" w:cs="Arial"/>
          <w:lang w:val="mk-MK"/>
        </w:rPr>
        <w:t xml:space="preserve"> По влегувањето во сила, Правилникот ќе биде објавен на веб-страната на Агенцијата.</w:t>
      </w:r>
    </w:p>
    <w:p w:rsidR="005E44AD" w:rsidRPr="00E67804" w:rsidRDefault="005E44AD" w:rsidP="005E44AD">
      <w:pPr>
        <w:jc w:val="both"/>
        <w:rPr>
          <w:rFonts w:ascii="Arial Narrow" w:hAnsi="Arial Narrow" w:cs="Arial"/>
          <w:lang w:val="mk-MK"/>
        </w:rPr>
      </w:pPr>
    </w:p>
    <w:p w:rsidR="005E44AD" w:rsidRPr="00E67804" w:rsidRDefault="005E44AD" w:rsidP="005E44AD">
      <w:pPr>
        <w:jc w:val="both"/>
        <w:rPr>
          <w:rFonts w:ascii="Arial Narrow" w:hAnsi="Arial Narrow" w:cs="Arial"/>
          <w:lang w:val="pl-PL"/>
        </w:rPr>
      </w:pPr>
      <w:r w:rsidRPr="00E67804">
        <w:rPr>
          <w:rFonts w:ascii="Arial Narrow" w:hAnsi="Arial Narrow" w:cs="Arial"/>
          <w:lang w:val="mk-MK"/>
        </w:rPr>
        <w:t>Број</w:t>
      </w:r>
    </w:p>
    <w:p w:rsidR="005E44AD" w:rsidRPr="00E67804" w:rsidRDefault="005E44AD" w:rsidP="005E44AD">
      <w:pPr>
        <w:jc w:val="both"/>
        <w:rPr>
          <w:rFonts w:ascii="Arial Narrow" w:hAnsi="Arial Narrow" w:cs="Arial"/>
          <w:lang w:val="mk-MK"/>
        </w:rPr>
      </w:pPr>
      <w:r w:rsidRPr="00E67804">
        <w:rPr>
          <w:rFonts w:ascii="Arial Narrow" w:hAnsi="Arial Narrow" w:cs="Arial"/>
          <w:lang w:val="pl-PL"/>
        </w:rPr>
        <w:t>Скопје,</w:t>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pl-PL"/>
        </w:rPr>
        <w:tab/>
      </w:r>
      <w:r w:rsidRPr="00E67804">
        <w:rPr>
          <w:rFonts w:ascii="Arial Narrow" w:hAnsi="Arial Narrow" w:cs="Arial"/>
          <w:lang w:val="mk-MK"/>
        </w:rPr>
        <w:tab/>
        <w:t xml:space="preserve">      </w:t>
      </w:r>
      <w:r w:rsidRPr="00E67804">
        <w:rPr>
          <w:rFonts w:ascii="Arial Narrow" w:hAnsi="Arial Narrow" w:cs="Arial"/>
        </w:rPr>
        <w:t xml:space="preserve">  </w:t>
      </w:r>
      <w:r w:rsidR="008F34DF">
        <w:rPr>
          <w:rFonts w:ascii="Arial Narrow" w:hAnsi="Arial Narrow" w:cs="Arial"/>
          <w:lang w:val="mk-MK"/>
        </w:rPr>
        <w:t xml:space="preserve">            </w:t>
      </w:r>
      <w:r w:rsidRPr="00E67804">
        <w:rPr>
          <w:rFonts w:ascii="Arial Narrow" w:hAnsi="Arial Narrow" w:cs="Arial"/>
        </w:rPr>
        <w:t xml:space="preserve"> </w:t>
      </w:r>
      <w:r w:rsidRPr="00E67804">
        <w:rPr>
          <w:rFonts w:ascii="Arial Narrow" w:hAnsi="Arial Narrow" w:cs="Arial"/>
          <w:lang w:val="pl-PL"/>
        </w:rPr>
        <w:t>Директор</w:t>
      </w:r>
    </w:p>
    <w:p w:rsidR="00F22046" w:rsidRPr="00E67804" w:rsidRDefault="008F34DF" w:rsidP="00E67804">
      <w:pPr>
        <w:autoSpaceDE w:val="0"/>
        <w:autoSpaceDN w:val="0"/>
        <w:adjustRightInd w:val="0"/>
        <w:ind w:left="5040" w:firstLine="720"/>
        <w:rPr>
          <w:rFonts w:ascii="Arial Narrow" w:hAnsi="Arial Narrow"/>
        </w:rPr>
      </w:pPr>
      <w:r>
        <w:rPr>
          <w:rFonts w:ascii="Arial Narrow" w:hAnsi="Arial Narrow" w:cs="Arial"/>
          <w:lang w:val="mk-MK"/>
        </w:rPr>
        <w:t xml:space="preserve">              </w:t>
      </w:r>
      <w:r w:rsidR="005E44AD" w:rsidRPr="00E67804">
        <w:rPr>
          <w:rFonts w:ascii="Arial Narrow" w:hAnsi="Arial Narrow" w:cs="Arial"/>
          <w:lang w:val="mk-MK"/>
        </w:rPr>
        <w:t>Сашо Димитријоски</w:t>
      </w:r>
    </w:p>
    <w:sectPr w:rsidR="00F22046" w:rsidRPr="00E67804" w:rsidSect="00F2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001EF"/>
    <w:multiLevelType w:val="hybridMultilevel"/>
    <w:tmpl w:val="A3823F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AD"/>
    <w:rsid w:val="00042920"/>
    <w:rsid w:val="00073254"/>
    <w:rsid w:val="000B43C6"/>
    <w:rsid w:val="00127075"/>
    <w:rsid w:val="00156EC6"/>
    <w:rsid w:val="001863CE"/>
    <w:rsid w:val="00245CF4"/>
    <w:rsid w:val="00255655"/>
    <w:rsid w:val="002622FD"/>
    <w:rsid w:val="00277220"/>
    <w:rsid w:val="003009D0"/>
    <w:rsid w:val="00313047"/>
    <w:rsid w:val="003148DE"/>
    <w:rsid w:val="003243F9"/>
    <w:rsid w:val="00353CD6"/>
    <w:rsid w:val="0035422E"/>
    <w:rsid w:val="003A0235"/>
    <w:rsid w:val="003A5693"/>
    <w:rsid w:val="004336A2"/>
    <w:rsid w:val="00436170"/>
    <w:rsid w:val="00453925"/>
    <w:rsid w:val="004A7800"/>
    <w:rsid w:val="004B5CD7"/>
    <w:rsid w:val="004C63E2"/>
    <w:rsid w:val="005037B3"/>
    <w:rsid w:val="0051010A"/>
    <w:rsid w:val="0051601C"/>
    <w:rsid w:val="00572CDC"/>
    <w:rsid w:val="00582710"/>
    <w:rsid w:val="005B6F75"/>
    <w:rsid w:val="005D1D4D"/>
    <w:rsid w:val="005E44AD"/>
    <w:rsid w:val="005F5574"/>
    <w:rsid w:val="005F7EF3"/>
    <w:rsid w:val="0060110E"/>
    <w:rsid w:val="006109BF"/>
    <w:rsid w:val="00645D26"/>
    <w:rsid w:val="006869A1"/>
    <w:rsid w:val="00695962"/>
    <w:rsid w:val="006D64D0"/>
    <w:rsid w:val="006F1D33"/>
    <w:rsid w:val="00714A22"/>
    <w:rsid w:val="007555A6"/>
    <w:rsid w:val="00774525"/>
    <w:rsid w:val="007C31B7"/>
    <w:rsid w:val="00803C6C"/>
    <w:rsid w:val="00892A78"/>
    <w:rsid w:val="0089382D"/>
    <w:rsid w:val="008F34DF"/>
    <w:rsid w:val="009B1432"/>
    <w:rsid w:val="009C5E32"/>
    <w:rsid w:val="00A1146E"/>
    <w:rsid w:val="00A601C4"/>
    <w:rsid w:val="00AD5C74"/>
    <w:rsid w:val="00B220E0"/>
    <w:rsid w:val="00B375EE"/>
    <w:rsid w:val="00B514D5"/>
    <w:rsid w:val="00B61468"/>
    <w:rsid w:val="00B93808"/>
    <w:rsid w:val="00BC2E5B"/>
    <w:rsid w:val="00C018F4"/>
    <w:rsid w:val="00C1205B"/>
    <w:rsid w:val="00C128BA"/>
    <w:rsid w:val="00C411BF"/>
    <w:rsid w:val="00C41387"/>
    <w:rsid w:val="00C46900"/>
    <w:rsid w:val="00C70BF2"/>
    <w:rsid w:val="00CC78F0"/>
    <w:rsid w:val="00D123B1"/>
    <w:rsid w:val="00D379CD"/>
    <w:rsid w:val="00DF5A8E"/>
    <w:rsid w:val="00E67804"/>
    <w:rsid w:val="00E71CE8"/>
    <w:rsid w:val="00F22046"/>
    <w:rsid w:val="00F81192"/>
    <w:rsid w:val="00F862BB"/>
    <w:rsid w:val="00F91F6C"/>
    <w:rsid w:val="00FB7BA1"/>
    <w:rsid w:val="00FD5C13"/>
    <w:rsid w:val="00FE41D4"/>
    <w:rsid w:val="00FF094A"/>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E44AD"/>
    <w:pPr>
      <w:keepNext/>
      <w:tabs>
        <w:tab w:val="num" w:pos="0"/>
        <w:tab w:val="num" w:pos="180"/>
      </w:tabs>
      <w:jc w:val="center"/>
      <w:outlineLvl w:val="2"/>
    </w:pPr>
    <w:rPr>
      <w:rFonts w:ascii="MAC C Times" w:hAnsi="MAC C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44AD"/>
    <w:rPr>
      <w:rFonts w:ascii="MAC C Times" w:eastAsia="Times New Roman" w:hAnsi="MAC C Times" w:cs="Times New Roman"/>
      <w:b/>
      <w:bCs/>
      <w:sz w:val="24"/>
      <w:szCs w:val="24"/>
    </w:rPr>
  </w:style>
  <w:style w:type="paragraph" w:styleId="ListParagraph">
    <w:name w:val="List Paragraph"/>
    <w:basedOn w:val="Normal"/>
    <w:uiPriority w:val="34"/>
    <w:qFormat/>
    <w:rsid w:val="00C46900"/>
    <w:pPr>
      <w:ind w:left="720"/>
    </w:pPr>
  </w:style>
  <w:style w:type="paragraph" w:styleId="BalloonText">
    <w:name w:val="Balloon Text"/>
    <w:basedOn w:val="Normal"/>
    <w:link w:val="BalloonTextChar"/>
    <w:uiPriority w:val="99"/>
    <w:semiHidden/>
    <w:unhideWhenUsed/>
    <w:rsid w:val="00F862BB"/>
    <w:rPr>
      <w:rFonts w:ascii="Tahoma" w:hAnsi="Tahoma" w:cs="Tahoma"/>
      <w:sz w:val="16"/>
      <w:szCs w:val="16"/>
    </w:rPr>
  </w:style>
  <w:style w:type="character" w:customStyle="1" w:styleId="BalloonTextChar">
    <w:name w:val="Balloon Text Char"/>
    <w:basedOn w:val="DefaultParagraphFont"/>
    <w:link w:val="BalloonText"/>
    <w:uiPriority w:val="99"/>
    <w:semiHidden/>
    <w:rsid w:val="00F862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A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E44AD"/>
    <w:pPr>
      <w:keepNext/>
      <w:tabs>
        <w:tab w:val="num" w:pos="0"/>
        <w:tab w:val="num" w:pos="180"/>
      </w:tabs>
      <w:jc w:val="center"/>
      <w:outlineLvl w:val="2"/>
    </w:pPr>
    <w:rPr>
      <w:rFonts w:ascii="MAC C Times" w:hAnsi="MAC C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44AD"/>
    <w:rPr>
      <w:rFonts w:ascii="MAC C Times" w:eastAsia="Times New Roman" w:hAnsi="MAC C Times" w:cs="Times New Roman"/>
      <w:b/>
      <w:bCs/>
      <w:sz w:val="24"/>
      <w:szCs w:val="24"/>
    </w:rPr>
  </w:style>
  <w:style w:type="paragraph" w:styleId="ListParagraph">
    <w:name w:val="List Paragraph"/>
    <w:basedOn w:val="Normal"/>
    <w:uiPriority w:val="34"/>
    <w:qFormat/>
    <w:rsid w:val="00C46900"/>
    <w:pPr>
      <w:ind w:left="720"/>
    </w:pPr>
  </w:style>
  <w:style w:type="paragraph" w:styleId="BalloonText">
    <w:name w:val="Balloon Text"/>
    <w:basedOn w:val="Normal"/>
    <w:link w:val="BalloonTextChar"/>
    <w:uiPriority w:val="99"/>
    <w:semiHidden/>
    <w:unhideWhenUsed/>
    <w:rsid w:val="00F862BB"/>
    <w:rPr>
      <w:rFonts w:ascii="Tahoma" w:hAnsi="Tahoma" w:cs="Tahoma"/>
      <w:sz w:val="16"/>
      <w:szCs w:val="16"/>
    </w:rPr>
  </w:style>
  <w:style w:type="character" w:customStyle="1" w:styleId="BalloonTextChar">
    <w:name w:val="Balloon Text Char"/>
    <w:basedOn w:val="DefaultParagraphFont"/>
    <w:link w:val="BalloonText"/>
    <w:uiPriority w:val="99"/>
    <w:semiHidden/>
    <w:rsid w:val="00F862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59C6-F6B7-4279-B214-5982CF4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Aleksandar.Grambozov</dc:creator>
  <cp:lastModifiedBy>RenataB</cp:lastModifiedBy>
  <cp:revision>2</cp:revision>
  <cp:lastPrinted>2020-01-27T13:21:00Z</cp:lastPrinted>
  <dcterms:created xsi:type="dcterms:W3CDTF">2020-06-09T16:44:00Z</dcterms:created>
  <dcterms:modified xsi:type="dcterms:W3CDTF">2020-06-09T16:44:00Z</dcterms:modified>
</cp:coreProperties>
</file>