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CE" w:rsidRPr="00FA7AC1" w:rsidRDefault="001816CE" w:rsidP="007D297E">
      <w:pPr>
        <w:pStyle w:val="ListParagraph"/>
        <w:spacing w:after="120"/>
        <w:ind w:left="0"/>
        <w:jc w:val="both"/>
        <w:rPr>
          <w:rFonts w:ascii="Times New Roman" w:hAnsi="Times New Roman"/>
        </w:rPr>
      </w:pPr>
      <w:r w:rsidRPr="00FA7AC1">
        <w:rPr>
          <w:rFonts w:ascii="Times New Roman" w:hAnsi="Times New Roman"/>
        </w:rPr>
        <w:t xml:space="preserve">Врз основа на член 24 став (1) алинеја 5 и член 75-a од Законот за електронските комуникации (Службен весник на </w:t>
      </w:r>
      <w:r w:rsidRPr="00FA7AC1">
        <w:rPr>
          <w:rFonts w:ascii="Times New Roman" w:hAnsi="Times New Roman"/>
          <w:lang w:val="mk-MK"/>
        </w:rPr>
        <w:t>Република Македонија</w:t>
      </w:r>
      <w:r w:rsidRPr="00FA7AC1">
        <w:rPr>
          <w:rFonts w:ascii="Times New Roman" w:hAnsi="Times New Roman"/>
        </w:rPr>
        <w:t xml:space="preserve"> број 39/2014, 188/2014, 44/2015, 193/2015, 11/2018,  21/2018 </w:t>
      </w:r>
      <w:r w:rsidRPr="00FA7AC1">
        <w:rPr>
          <w:rFonts w:ascii="Times New Roman" w:hAnsi="Times New Roman"/>
          <w:lang w:val="mk-MK"/>
        </w:rPr>
        <w:t>и</w:t>
      </w:r>
      <w:r w:rsidRPr="00FA7AC1">
        <w:rPr>
          <w:rFonts w:ascii="Times New Roman" w:hAnsi="Times New Roman"/>
        </w:rPr>
        <w:t xml:space="preserve"> Службен весник на </w:t>
      </w:r>
      <w:r w:rsidRPr="00FA7AC1">
        <w:rPr>
          <w:rFonts w:ascii="Times New Roman" w:hAnsi="Times New Roman"/>
          <w:lang w:val="mk-MK"/>
        </w:rPr>
        <w:t>Република Северна Македонија</w:t>
      </w:r>
      <w:r w:rsidRPr="00FA7AC1">
        <w:rPr>
          <w:rFonts w:ascii="Times New Roman" w:hAnsi="Times New Roman"/>
        </w:rPr>
        <w:t xml:space="preserve"> 98/2019</w:t>
      </w:r>
      <w:r w:rsidR="004532F1" w:rsidRPr="00FA7AC1">
        <w:rPr>
          <w:rFonts w:ascii="Times New Roman" w:hAnsi="Times New Roman"/>
        </w:rPr>
        <w:t xml:space="preserve"> </w:t>
      </w:r>
      <w:r w:rsidR="004532F1" w:rsidRPr="00FA7AC1">
        <w:rPr>
          <w:rFonts w:ascii="Times New Roman" w:hAnsi="Times New Roman"/>
          <w:lang w:val="mk-MK"/>
        </w:rPr>
        <w:t>и 153/2019</w:t>
      </w:r>
      <w:r w:rsidRPr="00FA7AC1">
        <w:rPr>
          <w:rFonts w:ascii="Times New Roman" w:hAnsi="Times New Roman"/>
        </w:rPr>
        <w:t xml:space="preserve">), а во согласност со </w:t>
      </w:r>
      <w:r w:rsidRPr="00FA7AC1">
        <w:rPr>
          <w:rFonts w:ascii="Times New Roman" w:hAnsi="Times New Roman"/>
          <w:lang w:val="mk-MK"/>
        </w:rPr>
        <w:t>Спогодбата</w:t>
      </w:r>
      <w:r w:rsidRPr="00FA7AC1">
        <w:rPr>
          <w:rFonts w:ascii="Times New Roman" w:hAnsi="Times New Roman"/>
        </w:rPr>
        <w:t xml:space="preserve"> за намалување на цената на роаминг услугите во јавните мобилни комуникациски мрежи во регионот на Западен Балкан </w:t>
      </w:r>
      <w:r w:rsidRPr="00FA7AC1">
        <w:rPr>
          <w:rFonts w:ascii="Times New Roman" w:hAnsi="Times New Roman"/>
          <w:lang w:val="mk-MK"/>
        </w:rPr>
        <w:t>потпишана</w:t>
      </w:r>
      <w:r w:rsidRPr="00FA7AC1">
        <w:rPr>
          <w:rFonts w:ascii="Times New Roman" w:hAnsi="Times New Roman"/>
        </w:rPr>
        <w:t xml:space="preserve"> </w:t>
      </w:r>
      <w:r w:rsidRPr="00FA7AC1">
        <w:rPr>
          <w:rFonts w:ascii="Times New Roman" w:hAnsi="Times New Roman"/>
          <w:lang w:val="mk-MK"/>
        </w:rPr>
        <w:t>на</w:t>
      </w:r>
      <w:r w:rsidRPr="00FA7AC1">
        <w:rPr>
          <w:rFonts w:ascii="Times New Roman" w:hAnsi="Times New Roman"/>
        </w:rPr>
        <w:t xml:space="preserve"> 04.04.2019</w:t>
      </w:r>
      <w:r w:rsidRPr="00FA7AC1">
        <w:rPr>
          <w:rFonts w:ascii="Times New Roman" w:hAnsi="Times New Roman"/>
          <w:lang w:val="mk-MK"/>
        </w:rPr>
        <w:t xml:space="preserve"> година</w:t>
      </w:r>
      <w:r w:rsidRPr="00FA7AC1">
        <w:rPr>
          <w:rFonts w:ascii="Times New Roman" w:hAnsi="Times New Roman"/>
        </w:rPr>
        <w:t xml:space="preserve"> помеѓу министерствата одговорни за областа </w:t>
      </w:r>
      <w:r w:rsidRPr="00FA7AC1">
        <w:rPr>
          <w:rFonts w:ascii="Times New Roman" w:hAnsi="Times New Roman"/>
          <w:lang w:val="mk-MK"/>
        </w:rPr>
        <w:t xml:space="preserve">на </w:t>
      </w:r>
      <w:r w:rsidRPr="00FA7AC1">
        <w:rPr>
          <w:rFonts w:ascii="Times New Roman" w:hAnsi="Times New Roman"/>
        </w:rPr>
        <w:t>електронски комуникации: Република Албанија, Босна и Херцеговина, Црна Гора,</w:t>
      </w:r>
      <w:r w:rsidRPr="00FA7AC1">
        <w:rPr>
          <w:rFonts w:ascii="Times New Roman" w:hAnsi="Times New Roman"/>
          <w:lang w:val="mk-MK"/>
        </w:rPr>
        <w:t xml:space="preserve"> Република Северна Македонија</w:t>
      </w:r>
      <w:r w:rsidRPr="00FA7AC1">
        <w:rPr>
          <w:rFonts w:ascii="Times New Roman" w:hAnsi="Times New Roman"/>
        </w:rPr>
        <w:t>, Република Србија и Косово</w:t>
      </w:r>
      <w:r w:rsidRPr="00FA7AC1">
        <w:rPr>
          <w:rFonts w:ascii="Times New Roman" w:hAnsi="Times New Roman"/>
          <w:lang w:val="mk-MK"/>
        </w:rPr>
        <w:t xml:space="preserve"> (во понатамошниот текст само Спогодба), </w:t>
      </w:r>
      <w:r w:rsidRPr="00FA7AC1">
        <w:rPr>
          <w:rFonts w:ascii="Times New Roman" w:hAnsi="Times New Roman"/>
        </w:rPr>
        <w:t>директорот на Агенцијата за електронски комуникации</w:t>
      </w:r>
      <w:r w:rsidR="00D67020" w:rsidRPr="00FA7AC1">
        <w:rPr>
          <w:rFonts w:ascii="Times New Roman" w:hAnsi="Times New Roman"/>
          <w:lang w:val="mk-MK"/>
        </w:rPr>
        <w:t xml:space="preserve"> (во понатамошниот текст само Агенција)</w:t>
      </w:r>
      <w:r w:rsidRPr="00FA7AC1">
        <w:rPr>
          <w:rFonts w:ascii="Times New Roman" w:hAnsi="Times New Roman"/>
        </w:rPr>
        <w:t xml:space="preserve"> на ден </w:t>
      </w:r>
      <w:r w:rsidR="001E6CEA" w:rsidRPr="00FA7AC1">
        <w:rPr>
          <w:rFonts w:ascii="Times New Roman" w:hAnsi="Times New Roman"/>
          <w:u w:val="single"/>
          <w:lang w:val="mk-MK"/>
        </w:rPr>
        <w:t>џџ</w:t>
      </w:r>
      <w:r w:rsidRPr="00FA7AC1">
        <w:rPr>
          <w:rFonts w:ascii="Times New Roman" w:hAnsi="Times New Roman"/>
          <w:u w:val="single"/>
        </w:rPr>
        <w:t>.</w:t>
      </w:r>
      <w:r w:rsidR="001E6CEA" w:rsidRPr="00FA7AC1">
        <w:rPr>
          <w:rFonts w:ascii="Times New Roman" w:hAnsi="Times New Roman"/>
          <w:u w:val="single"/>
          <w:lang w:val="mk-MK"/>
        </w:rPr>
        <w:t>зз.</w:t>
      </w:r>
      <w:r w:rsidR="001E6CEA" w:rsidRPr="00FA7AC1">
        <w:rPr>
          <w:rFonts w:ascii="Times New Roman" w:hAnsi="Times New Roman"/>
          <w:u w:val="single"/>
        </w:rPr>
        <w:t>20</w:t>
      </w:r>
      <w:r w:rsidR="001E6CEA" w:rsidRPr="00FA7AC1">
        <w:rPr>
          <w:rFonts w:ascii="Times New Roman" w:hAnsi="Times New Roman"/>
          <w:u w:val="single"/>
          <w:lang w:val="mk-MK"/>
        </w:rPr>
        <w:t>20</w:t>
      </w:r>
      <w:r w:rsidRPr="00FA7AC1">
        <w:rPr>
          <w:rFonts w:ascii="Times New Roman" w:hAnsi="Times New Roman"/>
        </w:rPr>
        <w:t xml:space="preserve"> година донесе</w:t>
      </w:r>
    </w:p>
    <w:p w:rsidR="00D17E2E" w:rsidRPr="00FA7AC1" w:rsidRDefault="00D17E2E" w:rsidP="007D297E">
      <w:pPr>
        <w:pStyle w:val="ListParagraph"/>
        <w:spacing w:after="120"/>
        <w:ind w:left="0"/>
        <w:jc w:val="both"/>
        <w:rPr>
          <w:rFonts w:ascii="Times New Roman" w:hAnsi="Times New Roman"/>
        </w:rPr>
      </w:pPr>
    </w:p>
    <w:p w:rsidR="001816CE" w:rsidRPr="00FA7AC1" w:rsidRDefault="001816CE" w:rsidP="007D297E">
      <w:pPr>
        <w:spacing w:after="120"/>
        <w:jc w:val="center"/>
        <w:rPr>
          <w:rFonts w:ascii="Times New Roman" w:hAnsi="Times New Roman"/>
          <w:b/>
          <w:sz w:val="22"/>
          <w:szCs w:val="22"/>
        </w:rPr>
      </w:pPr>
      <w:r w:rsidRPr="00FA7AC1">
        <w:rPr>
          <w:rFonts w:ascii="Times New Roman" w:hAnsi="Times New Roman"/>
          <w:b/>
          <w:sz w:val="22"/>
          <w:szCs w:val="22"/>
        </w:rPr>
        <w:t xml:space="preserve">О  Д  Л  У  К  А </w:t>
      </w:r>
    </w:p>
    <w:p w:rsidR="001816CE" w:rsidRPr="00FA7AC1" w:rsidRDefault="001816CE" w:rsidP="007D297E">
      <w:pPr>
        <w:spacing w:after="120"/>
        <w:jc w:val="center"/>
        <w:rPr>
          <w:rFonts w:ascii="Times New Roman" w:hAnsi="Times New Roman"/>
          <w:b/>
          <w:sz w:val="22"/>
          <w:szCs w:val="22"/>
          <w:lang w:val="en-US"/>
        </w:rPr>
      </w:pPr>
      <w:r w:rsidRPr="00FA7AC1">
        <w:rPr>
          <w:rFonts w:ascii="Times New Roman" w:hAnsi="Times New Roman"/>
          <w:b/>
          <w:sz w:val="22"/>
          <w:szCs w:val="22"/>
        </w:rPr>
        <w:t>за утврдување на максималните цени на услугите во роаминг во јавни мобилни комуникациски мрежи</w:t>
      </w:r>
    </w:p>
    <w:p w:rsidR="00D17E2E" w:rsidRPr="00FA7AC1" w:rsidRDefault="00D17E2E" w:rsidP="007D297E">
      <w:pPr>
        <w:spacing w:after="120"/>
        <w:jc w:val="center"/>
        <w:rPr>
          <w:rFonts w:ascii="Times New Roman" w:hAnsi="Times New Roman"/>
          <w:sz w:val="22"/>
          <w:szCs w:val="22"/>
          <w:lang w:val="en-US"/>
        </w:rPr>
      </w:pPr>
    </w:p>
    <w:p w:rsidR="001816CE" w:rsidRPr="00FA7AC1" w:rsidRDefault="001816CE" w:rsidP="007D297E">
      <w:pPr>
        <w:spacing w:after="120"/>
        <w:jc w:val="center"/>
        <w:rPr>
          <w:rFonts w:ascii="Times New Roman" w:hAnsi="Times New Roman"/>
          <w:sz w:val="22"/>
          <w:szCs w:val="22"/>
        </w:rPr>
      </w:pPr>
      <w:r w:rsidRPr="00FA7AC1">
        <w:rPr>
          <w:rFonts w:ascii="Times New Roman" w:hAnsi="Times New Roman"/>
          <w:sz w:val="22"/>
          <w:szCs w:val="22"/>
          <w:lang w:val="en-US"/>
        </w:rPr>
        <w:t>I</w:t>
      </w:r>
    </w:p>
    <w:p w:rsidR="001816CE" w:rsidRPr="00FA7AC1" w:rsidRDefault="001816CE" w:rsidP="007D297E">
      <w:pPr>
        <w:spacing w:after="120"/>
        <w:jc w:val="both"/>
        <w:rPr>
          <w:rFonts w:ascii="Times New Roman" w:hAnsi="Times New Roman"/>
          <w:sz w:val="22"/>
          <w:szCs w:val="22"/>
        </w:rPr>
      </w:pPr>
      <w:r w:rsidRPr="00FA7AC1">
        <w:rPr>
          <w:rFonts w:ascii="Times New Roman" w:hAnsi="Times New Roman"/>
          <w:sz w:val="22"/>
          <w:szCs w:val="22"/>
        </w:rPr>
        <w:t>На операторите  кои поседуваат јавни мобилни комуникациски мрежи и обезбедуваат јавни мобилни комуникациски услуги</w:t>
      </w:r>
      <w:r w:rsidRPr="00FA7AC1">
        <w:rPr>
          <w:rFonts w:ascii="Times New Roman" w:hAnsi="Times New Roman"/>
          <w:sz w:val="22"/>
          <w:szCs w:val="22"/>
          <w:lang w:val="en-US"/>
        </w:rPr>
        <w:t xml:space="preserve"> </w:t>
      </w:r>
      <w:r w:rsidRPr="00FA7AC1">
        <w:rPr>
          <w:rFonts w:ascii="Times New Roman" w:hAnsi="Times New Roman"/>
          <w:sz w:val="22"/>
          <w:szCs w:val="22"/>
        </w:rPr>
        <w:t>во Република Северна Македонија им се утврдуваат следните услови и максимални цени на услугите кои ги нудат во роаминг:</w:t>
      </w:r>
    </w:p>
    <w:p w:rsidR="001816CE" w:rsidRPr="00FA7AC1" w:rsidRDefault="001816CE" w:rsidP="007D297E">
      <w:pPr>
        <w:spacing w:after="120"/>
        <w:jc w:val="both"/>
        <w:rPr>
          <w:rFonts w:ascii="Times New Roman" w:hAnsi="Times New Roman"/>
          <w:b/>
          <w:sz w:val="22"/>
          <w:szCs w:val="22"/>
        </w:rPr>
      </w:pPr>
      <w:r w:rsidRPr="00FA7AC1">
        <w:rPr>
          <w:rFonts w:ascii="Times New Roman" w:hAnsi="Times New Roman"/>
          <w:b/>
          <w:sz w:val="22"/>
          <w:szCs w:val="22"/>
        </w:rPr>
        <w:t>а) Максимални малопродажни цени на роаминг услугите во регионот на Западен Балкан (без ДДВ)</w:t>
      </w:r>
    </w:p>
    <w:p w:rsidR="00CC4269" w:rsidRPr="00FA7AC1" w:rsidRDefault="001816CE" w:rsidP="00CC4269">
      <w:pPr>
        <w:pStyle w:val="ListParagraph"/>
        <w:numPr>
          <w:ilvl w:val="0"/>
          <w:numId w:val="4"/>
        </w:numPr>
        <w:spacing w:after="120"/>
        <w:ind w:left="567" w:hanging="283"/>
        <w:jc w:val="both"/>
        <w:rPr>
          <w:rFonts w:ascii="Times New Roman" w:hAnsi="Times New Roman"/>
          <w:lang w:val="mk-MK"/>
        </w:rPr>
      </w:pPr>
      <w:r w:rsidRPr="00FA7AC1">
        <w:rPr>
          <w:rFonts w:ascii="Times New Roman" w:hAnsi="Times New Roman"/>
        </w:rPr>
        <w:t xml:space="preserve">Од 1 јули 2021 година, операторите на јавни мобилни комуникациски мрежи во Република Северна Македонија за роаминг услуги </w:t>
      </w:r>
      <w:r w:rsidR="006E6C8D" w:rsidRPr="00FA7AC1">
        <w:rPr>
          <w:rFonts w:ascii="Times New Roman" w:hAnsi="Times New Roman"/>
        </w:rPr>
        <w:t xml:space="preserve">не </w:t>
      </w:r>
      <w:r w:rsidRPr="00FA7AC1">
        <w:rPr>
          <w:rFonts w:ascii="Times New Roman" w:hAnsi="Times New Roman"/>
        </w:rPr>
        <w:t>можат да применуваат дополнителни надоместоци на домашните малопродажни цени за обезбедување на регулирани</w:t>
      </w:r>
      <w:r w:rsidR="006E6C8D" w:rsidRPr="00FA7AC1">
        <w:rPr>
          <w:rFonts w:ascii="Times New Roman" w:hAnsi="Times New Roman"/>
        </w:rPr>
        <w:t xml:space="preserve"> малопродажни услуги во роаминг</w:t>
      </w:r>
      <w:r w:rsidR="004D22E0" w:rsidRPr="00FA7AC1">
        <w:rPr>
          <w:rFonts w:ascii="Times New Roman" w:hAnsi="Times New Roman"/>
        </w:rPr>
        <w:t>.</w:t>
      </w:r>
    </w:p>
    <w:p w:rsidR="00CC4269" w:rsidRPr="00FA7AC1" w:rsidRDefault="004D22E0" w:rsidP="00D67020">
      <w:pPr>
        <w:pStyle w:val="ListParagraph"/>
        <w:numPr>
          <w:ilvl w:val="0"/>
          <w:numId w:val="4"/>
        </w:numPr>
        <w:spacing w:after="120"/>
        <w:ind w:left="567" w:hanging="283"/>
        <w:jc w:val="both"/>
        <w:rPr>
          <w:rFonts w:ascii="Times New Roman" w:hAnsi="Times New Roman"/>
          <w:lang w:val="mk-MK"/>
        </w:rPr>
      </w:pPr>
      <w:r w:rsidRPr="00FA7AC1">
        <w:rPr>
          <w:rFonts w:ascii="Times New Roman" w:hAnsi="Times New Roman"/>
        </w:rPr>
        <w:t xml:space="preserve">Oператорите на јавни мобилни комуникациски мрежи во Република Северна Македонија за роаминг услуги може да применуваат политики за фер </w:t>
      </w:r>
      <w:r w:rsidR="006C499B" w:rsidRPr="00FA7AC1">
        <w:rPr>
          <w:rFonts w:ascii="Times New Roman" w:hAnsi="Times New Roman"/>
        </w:rPr>
        <w:t>користење</w:t>
      </w:r>
      <w:r w:rsidRPr="00FA7AC1">
        <w:rPr>
          <w:rFonts w:ascii="Times New Roman" w:hAnsi="Times New Roman"/>
        </w:rPr>
        <w:t xml:space="preserve"> во однос на трошењето на регулираните малопродажни услуги во роаминг со еднакви цени на домашните малопродажни цени со цел да </w:t>
      </w:r>
      <w:r w:rsidR="00B64275" w:rsidRPr="00FA7AC1">
        <w:rPr>
          <w:rFonts w:ascii="Times New Roman" w:hAnsi="Times New Roman"/>
        </w:rPr>
        <w:t xml:space="preserve">се </w:t>
      </w:r>
      <w:r w:rsidRPr="00FA7AC1">
        <w:rPr>
          <w:rFonts w:ascii="Times New Roman" w:hAnsi="Times New Roman"/>
        </w:rPr>
        <w:t xml:space="preserve">заштитат </w:t>
      </w:r>
      <w:r w:rsidR="00B64275" w:rsidRPr="00FA7AC1">
        <w:rPr>
          <w:rFonts w:ascii="Times New Roman" w:hAnsi="Times New Roman"/>
        </w:rPr>
        <w:t xml:space="preserve">од </w:t>
      </w:r>
      <w:r w:rsidRPr="00FA7AC1">
        <w:rPr>
          <w:rFonts w:ascii="Times New Roman" w:hAnsi="Times New Roman"/>
        </w:rPr>
        <w:t>злоупотреби и невообичаена употреба на регулираните малопродажни услуги во роаминг, во согласност со “</w:t>
      </w:r>
      <w:r w:rsidR="00D67020" w:rsidRPr="00FA7AC1">
        <w:rPr>
          <w:rFonts w:ascii="Times New Roman" w:hAnsi="Times New Roman"/>
          <w:lang w:val="mk-MK"/>
        </w:rPr>
        <w:t>П</w:t>
      </w:r>
      <w:r w:rsidR="00D67020" w:rsidRPr="00FA7AC1">
        <w:rPr>
          <w:rFonts w:ascii="Times New Roman" w:hAnsi="Times New Roman"/>
        </w:rPr>
        <w:t>равилник</w:t>
      </w:r>
      <w:r w:rsidR="00D67020" w:rsidRPr="00FA7AC1">
        <w:rPr>
          <w:rFonts w:ascii="Times New Roman" w:hAnsi="Times New Roman"/>
          <w:lang w:val="mk-MK"/>
        </w:rPr>
        <w:t>от</w:t>
      </w:r>
      <w:r w:rsidR="00D67020" w:rsidRPr="00FA7AC1">
        <w:rPr>
          <w:rFonts w:ascii="Times New Roman" w:hAnsi="Times New Roman"/>
        </w:rPr>
        <w:t xml:space="preserve"> за политики на фер користење и проценка на одржливоста на укинувањето на дополнителните надоместоци за регулирани малопродажни услуги во роаминг, и за барањето што го доставува операторот за целите на таа проценка”</w:t>
      </w:r>
      <w:r w:rsidR="0097778E" w:rsidRPr="00FA7AC1">
        <w:rPr>
          <w:rFonts w:ascii="Times New Roman" w:hAnsi="Times New Roman"/>
        </w:rPr>
        <w:t xml:space="preserve"> (во п</w:t>
      </w:r>
      <w:r w:rsidR="00B64275" w:rsidRPr="00FA7AC1">
        <w:rPr>
          <w:rFonts w:ascii="Times New Roman" w:hAnsi="Times New Roman"/>
        </w:rPr>
        <w:t>онатамошниот текст</w:t>
      </w:r>
      <w:r w:rsidR="002705CD" w:rsidRPr="00FA7AC1">
        <w:rPr>
          <w:rFonts w:ascii="Times New Roman" w:hAnsi="Times New Roman"/>
        </w:rPr>
        <w:t>:</w:t>
      </w:r>
      <w:r w:rsidR="00B64275" w:rsidRPr="00FA7AC1">
        <w:rPr>
          <w:rFonts w:ascii="Times New Roman" w:hAnsi="Times New Roman"/>
        </w:rPr>
        <w:t xml:space="preserve"> Правилник за</w:t>
      </w:r>
      <w:r w:rsidR="0097778E" w:rsidRPr="00FA7AC1">
        <w:rPr>
          <w:rFonts w:ascii="Times New Roman" w:hAnsi="Times New Roman"/>
        </w:rPr>
        <w:t xml:space="preserve"> фер користење и одржливост</w:t>
      </w:r>
      <w:r w:rsidR="00B64275" w:rsidRPr="00FA7AC1">
        <w:rPr>
          <w:rFonts w:ascii="Times New Roman" w:hAnsi="Times New Roman"/>
        </w:rPr>
        <w:t>)</w:t>
      </w:r>
      <w:r w:rsidRPr="00FA7AC1">
        <w:rPr>
          <w:rFonts w:ascii="Times New Roman" w:hAnsi="Times New Roman"/>
        </w:rPr>
        <w:t>”.</w:t>
      </w:r>
    </w:p>
    <w:p w:rsidR="00CC4269" w:rsidRPr="00FA7AC1" w:rsidRDefault="0066161D" w:rsidP="00CC4269">
      <w:pPr>
        <w:pStyle w:val="ListParagraph"/>
        <w:numPr>
          <w:ilvl w:val="0"/>
          <w:numId w:val="4"/>
        </w:numPr>
        <w:spacing w:after="120"/>
        <w:ind w:left="567" w:hanging="283"/>
        <w:jc w:val="both"/>
        <w:rPr>
          <w:rFonts w:ascii="Times New Roman" w:hAnsi="Times New Roman"/>
          <w:lang w:val="mk-MK"/>
        </w:rPr>
      </w:pPr>
      <w:r w:rsidRPr="00FA7AC1">
        <w:rPr>
          <w:rFonts w:ascii="Times New Roman" w:hAnsi="Times New Roman"/>
        </w:rPr>
        <w:t xml:space="preserve">Во специфични и исклучителни околности, во насока на обезбедување на одржливост на домашниот малопродажен модел на наплата, доколку операторот кој што ги обезбедува регулирани малопродажни услуги во роаминг не може да </w:t>
      </w:r>
      <w:r w:rsidR="0097778E" w:rsidRPr="00FA7AC1">
        <w:rPr>
          <w:rFonts w:ascii="Times New Roman" w:hAnsi="Times New Roman"/>
        </w:rPr>
        <w:t xml:space="preserve">ги поврати вкупните </w:t>
      </w:r>
      <w:r w:rsidR="00587A8D" w:rsidRPr="00FA7AC1">
        <w:rPr>
          <w:rFonts w:ascii="Times New Roman" w:hAnsi="Times New Roman"/>
          <w:lang w:val="mk-MK"/>
        </w:rPr>
        <w:t>реални</w:t>
      </w:r>
      <w:r w:rsidR="0097778E" w:rsidRPr="00FA7AC1">
        <w:rPr>
          <w:rFonts w:ascii="Times New Roman" w:hAnsi="Times New Roman"/>
        </w:rPr>
        <w:t xml:space="preserve"> и проектирани трошоци од обезбедување на регулираните роаминг услуги согласно точка I, потточка а), параграф 1 и 2 од оваа Одлука, од вкупните </w:t>
      </w:r>
      <w:r w:rsidR="00587A8D" w:rsidRPr="00FA7AC1">
        <w:rPr>
          <w:rFonts w:ascii="Times New Roman" w:hAnsi="Times New Roman"/>
          <w:lang w:val="mk-MK"/>
        </w:rPr>
        <w:t>реални</w:t>
      </w:r>
      <w:r w:rsidR="0097778E" w:rsidRPr="00FA7AC1">
        <w:rPr>
          <w:rFonts w:ascii="Times New Roman" w:hAnsi="Times New Roman"/>
        </w:rPr>
        <w:t xml:space="preserve"> и проектирани приходи од обезбедувањето на овие ус</w:t>
      </w:r>
      <w:r w:rsidR="00B64275" w:rsidRPr="00FA7AC1">
        <w:rPr>
          <w:rFonts w:ascii="Times New Roman" w:hAnsi="Times New Roman"/>
        </w:rPr>
        <w:t>л</w:t>
      </w:r>
      <w:r w:rsidR="0097778E" w:rsidRPr="00FA7AC1">
        <w:rPr>
          <w:rFonts w:ascii="Times New Roman" w:hAnsi="Times New Roman"/>
        </w:rPr>
        <w:t xml:space="preserve">уги, тогаш операторот може да побара </w:t>
      </w:r>
      <w:r w:rsidR="002705CD" w:rsidRPr="00FA7AC1">
        <w:rPr>
          <w:rFonts w:ascii="Times New Roman" w:hAnsi="Times New Roman"/>
          <w:lang w:val="mk-MK"/>
        </w:rPr>
        <w:t xml:space="preserve">од </w:t>
      </w:r>
      <w:r w:rsidR="002705CD" w:rsidRPr="00FA7AC1">
        <w:rPr>
          <w:rFonts w:ascii="Times New Roman" w:hAnsi="Times New Roman"/>
        </w:rPr>
        <w:t xml:space="preserve">Агенцијата </w:t>
      </w:r>
      <w:r w:rsidR="0097778E" w:rsidRPr="00FA7AC1">
        <w:rPr>
          <w:rFonts w:ascii="Times New Roman" w:hAnsi="Times New Roman"/>
        </w:rPr>
        <w:t xml:space="preserve">одобрување за наметнување на дополнителен надоместок на регулирани малопродажни </w:t>
      </w:r>
      <w:r w:rsidR="0097778E" w:rsidRPr="00FA7AC1">
        <w:rPr>
          <w:rFonts w:ascii="Times New Roman" w:hAnsi="Times New Roman"/>
        </w:rPr>
        <w:lastRenderedPageBreak/>
        <w:t>услуги во роаминг. Тој дополнителен надоместок треба да се применува само до онoј степен кој е неопходен за да се повратат трошоците од обезбедувањето на регулираните малопродажни услуги во роаминг</w:t>
      </w:r>
      <w:r w:rsidR="00B64275" w:rsidRPr="00FA7AC1">
        <w:rPr>
          <w:rFonts w:ascii="Times New Roman" w:hAnsi="Times New Roman"/>
        </w:rPr>
        <w:t>, земајќи ги во предвид применливите максимални големопродажни надоместоци</w:t>
      </w:r>
      <w:r w:rsidR="00A44E16" w:rsidRPr="00FA7AC1">
        <w:rPr>
          <w:rFonts w:ascii="Times New Roman" w:hAnsi="Times New Roman"/>
          <w:lang w:val="mk-MK"/>
        </w:rPr>
        <w:t xml:space="preserve"> согласно точка 1 подточка б) на оваа Одлука</w:t>
      </w:r>
      <w:r w:rsidR="0097778E" w:rsidRPr="00FA7AC1">
        <w:rPr>
          <w:rFonts w:ascii="Times New Roman" w:hAnsi="Times New Roman"/>
        </w:rPr>
        <w:t>.</w:t>
      </w:r>
    </w:p>
    <w:p w:rsidR="00370A6E" w:rsidRPr="00FA7AC1" w:rsidRDefault="00370A6E" w:rsidP="0090741C">
      <w:pPr>
        <w:pStyle w:val="ListParagraph"/>
        <w:numPr>
          <w:ilvl w:val="0"/>
          <w:numId w:val="4"/>
        </w:numPr>
        <w:spacing w:after="120"/>
        <w:ind w:left="567" w:hanging="283"/>
        <w:jc w:val="both"/>
        <w:rPr>
          <w:rFonts w:ascii="Times New Roman" w:hAnsi="Times New Roman"/>
          <w:lang w:val="mk-MK"/>
        </w:rPr>
      </w:pPr>
      <w:r w:rsidRPr="00FA7AC1">
        <w:rPr>
          <w:rFonts w:ascii="Times New Roman" w:hAnsi="Times New Roman"/>
          <w:lang w:val="mk-MK"/>
        </w:rPr>
        <w:t>Поднесувањето на барањето за примена на дополнителен надоместок на регулираните малопродажни роаминг услуги, роковите и содржината на истото како и примена и методологија за процена на одржливоста на укинувањето на малопродажните надоместоци за роамингот се пропишани во</w:t>
      </w:r>
      <w:r w:rsidRPr="00FA7AC1">
        <w:rPr>
          <w:rFonts w:ascii="Times New Roman" w:hAnsi="Times New Roman"/>
        </w:rPr>
        <w:t xml:space="preserve"> “Правилник</w:t>
      </w:r>
      <w:r w:rsidRPr="00FA7AC1">
        <w:rPr>
          <w:rFonts w:ascii="Times New Roman" w:hAnsi="Times New Roman"/>
          <w:lang w:val="mk-MK"/>
        </w:rPr>
        <w:t>от</w:t>
      </w:r>
      <w:r w:rsidRPr="00FA7AC1">
        <w:rPr>
          <w:rFonts w:ascii="Times New Roman" w:hAnsi="Times New Roman"/>
        </w:rPr>
        <w:t xml:space="preserve"> за фер користење и одржливост”</w:t>
      </w:r>
      <w:r w:rsidRPr="00FA7AC1">
        <w:rPr>
          <w:rFonts w:ascii="Times New Roman" w:hAnsi="Times New Roman"/>
          <w:lang w:val="mk-MK"/>
        </w:rPr>
        <w:t>.</w:t>
      </w:r>
    </w:p>
    <w:p w:rsidR="002E0B18" w:rsidRPr="00FA7AC1" w:rsidRDefault="00CE0906" w:rsidP="00CC4269">
      <w:pPr>
        <w:pStyle w:val="ListParagraph"/>
        <w:numPr>
          <w:ilvl w:val="0"/>
          <w:numId w:val="4"/>
        </w:numPr>
        <w:spacing w:after="120"/>
        <w:ind w:left="567" w:hanging="283"/>
        <w:jc w:val="both"/>
        <w:rPr>
          <w:rFonts w:ascii="Times New Roman" w:hAnsi="Times New Roman"/>
          <w:lang w:val="mk-MK"/>
        </w:rPr>
      </w:pPr>
      <w:r w:rsidRPr="00FA7AC1">
        <w:rPr>
          <w:rFonts w:ascii="Times New Roman" w:hAnsi="Times New Roman"/>
          <w:lang w:val="mk-MK"/>
        </w:rPr>
        <w:t>Доколку з</w:t>
      </w:r>
      <w:r w:rsidR="002E0B18" w:rsidRPr="00FA7AC1">
        <w:rPr>
          <w:rFonts w:ascii="Times New Roman" w:hAnsi="Times New Roman"/>
          <w:lang w:val="mk-MK"/>
        </w:rPr>
        <w:t xml:space="preserve">а оној сообраќај кој што го надминува лимитот дефиниран согласно политиките за фер користење дефинирани согласно </w:t>
      </w:r>
      <w:r w:rsidR="002E0B18" w:rsidRPr="00FA7AC1">
        <w:rPr>
          <w:rFonts w:ascii="Times New Roman" w:hAnsi="Times New Roman"/>
        </w:rPr>
        <w:t>“Правилник</w:t>
      </w:r>
      <w:r w:rsidR="002E0B18" w:rsidRPr="00FA7AC1">
        <w:rPr>
          <w:rFonts w:ascii="Times New Roman" w:hAnsi="Times New Roman"/>
          <w:lang w:val="mk-MK"/>
        </w:rPr>
        <w:t>от</w:t>
      </w:r>
      <w:r w:rsidR="002E0B18" w:rsidRPr="00FA7AC1">
        <w:rPr>
          <w:rFonts w:ascii="Times New Roman" w:hAnsi="Times New Roman"/>
        </w:rPr>
        <w:t xml:space="preserve"> за фер користење и одржливост”</w:t>
      </w:r>
      <w:r w:rsidR="002E0B18" w:rsidRPr="00FA7AC1">
        <w:rPr>
          <w:rFonts w:ascii="Times New Roman" w:hAnsi="Times New Roman"/>
          <w:lang w:val="mk-MK"/>
        </w:rPr>
        <w:t xml:space="preserve"> </w:t>
      </w:r>
      <w:r w:rsidR="00487360" w:rsidRPr="00FA7AC1">
        <w:rPr>
          <w:rFonts w:ascii="Times New Roman" w:hAnsi="Times New Roman"/>
          <w:lang w:val="mk-MK"/>
        </w:rPr>
        <w:t xml:space="preserve"> </w:t>
      </w:r>
      <w:r w:rsidR="002E0B18" w:rsidRPr="00FA7AC1">
        <w:rPr>
          <w:rFonts w:ascii="Times New Roman" w:hAnsi="Times New Roman"/>
        </w:rPr>
        <w:t>оператор</w:t>
      </w:r>
      <w:r w:rsidR="002E0B18" w:rsidRPr="00FA7AC1">
        <w:rPr>
          <w:rFonts w:ascii="Times New Roman" w:hAnsi="Times New Roman"/>
          <w:lang w:val="mk-MK"/>
        </w:rPr>
        <w:t>от</w:t>
      </w:r>
      <w:r w:rsidR="002E0B18" w:rsidRPr="00FA7AC1">
        <w:rPr>
          <w:rFonts w:ascii="Times New Roman" w:hAnsi="Times New Roman"/>
        </w:rPr>
        <w:t xml:space="preserve"> применува дополнителни надоместоци на домашните малопродажни цени за обезбедување на регулирани малопродажни услуги во роаминг</w:t>
      </w:r>
      <w:r w:rsidRPr="00FA7AC1">
        <w:rPr>
          <w:rFonts w:ascii="Times New Roman" w:hAnsi="Times New Roman"/>
          <w:lang w:val="mk-MK"/>
        </w:rPr>
        <w:t>,</w:t>
      </w:r>
      <w:r w:rsidR="002E0B18" w:rsidRPr="00FA7AC1">
        <w:rPr>
          <w:rFonts w:ascii="Times New Roman" w:hAnsi="Times New Roman"/>
          <w:lang w:val="mk-MK"/>
        </w:rPr>
        <w:t xml:space="preserve"> тогаш</w:t>
      </w:r>
      <w:r w:rsidRPr="00FA7AC1">
        <w:rPr>
          <w:rFonts w:ascii="Times New Roman" w:hAnsi="Times New Roman"/>
          <w:lang w:val="mk-MK"/>
        </w:rPr>
        <w:t xml:space="preserve"> операторот тре</w:t>
      </w:r>
      <w:r w:rsidR="000E2F12" w:rsidRPr="00FA7AC1">
        <w:rPr>
          <w:rFonts w:ascii="Times New Roman" w:hAnsi="Times New Roman"/>
          <w:lang w:val="mk-MK"/>
        </w:rPr>
        <w:t xml:space="preserve">ба да се придржува кон следното </w:t>
      </w:r>
      <w:r w:rsidRPr="00FA7AC1">
        <w:rPr>
          <w:rFonts w:ascii="Times New Roman" w:hAnsi="Times New Roman"/>
          <w:lang w:val="mk-MK"/>
        </w:rPr>
        <w:t>(без ДДВ)</w:t>
      </w:r>
      <w:r w:rsidRPr="00FA7AC1">
        <w:rPr>
          <w:rFonts w:ascii="Times New Roman" w:hAnsi="Times New Roman"/>
        </w:rPr>
        <w:t>:</w:t>
      </w:r>
    </w:p>
    <w:p w:rsidR="002E0B18" w:rsidRPr="00FA7AC1" w:rsidRDefault="00CE0906" w:rsidP="0090741C">
      <w:pPr>
        <w:pStyle w:val="ListParagraph"/>
        <w:numPr>
          <w:ilvl w:val="0"/>
          <w:numId w:val="5"/>
        </w:numPr>
        <w:spacing w:after="120"/>
        <w:jc w:val="both"/>
        <w:rPr>
          <w:rFonts w:ascii="Times New Roman" w:hAnsi="Times New Roman"/>
          <w:lang w:val="mk-MK"/>
        </w:rPr>
      </w:pPr>
      <w:r w:rsidRPr="00FA7AC1">
        <w:rPr>
          <w:rFonts w:ascii="Times New Roman" w:hAnsi="Times New Roman"/>
          <w:lang w:val="mk-MK"/>
        </w:rPr>
        <w:t xml:space="preserve">Дополнителниот надоместок за регулираните појдовни повици, појдовни смс пораки и услуги за пренос на податоци во роаминг не смее да го надминува големопродажните цени на регулирани роаминг услуги во регионот на Западен Балкан </w:t>
      </w:r>
      <w:r w:rsidR="0090741C" w:rsidRPr="00FA7AC1">
        <w:rPr>
          <w:rFonts w:ascii="Times New Roman" w:hAnsi="Times New Roman"/>
          <w:lang w:val="mk-MK"/>
        </w:rPr>
        <w:t xml:space="preserve">точка I, подточка б), параграф 1 </w:t>
      </w:r>
      <w:r w:rsidR="004532F1" w:rsidRPr="00FA7AC1">
        <w:rPr>
          <w:rFonts w:ascii="Times New Roman" w:hAnsi="Times New Roman"/>
          <w:lang w:val="mk-MK"/>
        </w:rPr>
        <w:t>на оваа Одлука,</w:t>
      </w:r>
    </w:p>
    <w:p w:rsidR="00CE0906" w:rsidRPr="00FA7AC1" w:rsidRDefault="00CE0906" w:rsidP="00CE0906">
      <w:pPr>
        <w:pStyle w:val="ListParagraph"/>
        <w:numPr>
          <w:ilvl w:val="0"/>
          <w:numId w:val="5"/>
        </w:numPr>
        <w:spacing w:after="120"/>
        <w:jc w:val="both"/>
        <w:rPr>
          <w:rFonts w:ascii="Times New Roman" w:hAnsi="Times New Roman"/>
          <w:lang w:val="mk-MK"/>
        </w:rPr>
      </w:pPr>
      <w:r w:rsidRPr="00FA7AC1">
        <w:rPr>
          <w:rFonts w:ascii="Times New Roman" w:hAnsi="Times New Roman"/>
          <w:lang w:val="mk-MK"/>
        </w:rPr>
        <w:t xml:space="preserve">Збирот на домашната малопродажна цена и дополнителниот надоместок кој што се наметнува на регулираните појдовни повици, појдовни смс пораки и услуги за пренос на податоци во роаминг не смее да надмине 0,19 Евра/минута, 0,06 Евра/СМС и </w:t>
      </w:r>
      <w:r w:rsidR="00A44E16" w:rsidRPr="00FA7AC1">
        <w:rPr>
          <w:rFonts w:ascii="Times New Roman" w:hAnsi="Times New Roman"/>
          <w:lang w:val="mk-MK"/>
        </w:rPr>
        <w:t>0,18</w:t>
      </w:r>
      <w:r w:rsidRPr="00FA7AC1">
        <w:rPr>
          <w:rFonts w:ascii="Times New Roman" w:hAnsi="Times New Roman"/>
          <w:lang w:val="mk-MK"/>
        </w:rPr>
        <w:t xml:space="preserve"> Евра/МБ соодветно,</w:t>
      </w:r>
    </w:p>
    <w:p w:rsidR="000E2F12" w:rsidRPr="00FA7AC1" w:rsidRDefault="00CE0906" w:rsidP="00A44E16">
      <w:pPr>
        <w:pStyle w:val="ListParagraph"/>
        <w:numPr>
          <w:ilvl w:val="0"/>
          <w:numId w:val="5"/>
        </w:numPr>
        <w:spacing w:after="120"/>
        <w:jc w:val="both"/>
        <w:rPr>
          <w:rFonts w:ascii="Times New Roman" w:hAnsi="Times New Roman"/>
          <w:lang w:val="mk-MK"/>
        </w:rPr>
      </w:pPr>
      <w:r w:rsidRPr="00FA7AC1">
        <w:rPr>
          <w:rFonts w:ascii="Times New Roman" w:hAnsi="Times New Roman"/>
          <w:lang w:val="mk-MK"/>
        </w:rPr>
        <w:t xml:space="preserve">Дополнителниот надоместокот за регулираните дојдовни повици во роаминг не смее да </w:t>
      </w:r>
      <w:r w:rsidR="00A44E16" w:rsidRPr="00FA7AC1">
        <w:rPr>
          <w:rFonts w:ascii="Times New Roman" w:hAnsi="Times New Roman"/>
          <w:lang w:val="mk-MK"/>
        </w:rPr>
        <w:t xml:space="preserve">ја </w:t>
      </w:r>
      <w:r w:rsidRPr="00FA7AC1">
        <w:rPr>
          <w:rFonts w:ascii="Times New Roman" w:hAnsi="Times New Roman"/>
          <w:lang w:val="mk-MK"/>
        </w:rPr>
        <w:t>надминува</w:t>
      </w:r>
      <w:r w:rsidR="00A44E16" w:rsidRPr="00FA7AC1">
        <w:rPr>
          <w:rFonts w:ascii="Times New Roman" w:hAnsi="Times New Roman"/>
          <w:lang w:val="mk-MK"/>
        </w:rPr>
        <w:t xml:space="preserve"> максималната големопродажна цена за завршување на повик во мобилни мрежи на регулирани роаминг повици кои потекнуваат и завршуваат во регионот на Западен Балкан, согласно </w:t>
      </w:r>
      <w:r w:rsidR="0090741C" w:rsidRPr="00FA7AC1">
        <w:rPr>
          <w:rFonts w:ascii="Times New Roman" w:hAnsi="Times New Roman"/>
          <w:lang w:val="mk-MK"/>
        </w:rPr>
        <w:t xml:space="preserve">точка I, подточка </w:t>
      </w:r>
      <w:r w:rsidR="0090741C" w:rsidRPr="00FA7AC1">
        <w:rPr>
          <w:rFonts w:ascii="Times New Roman" w:hAnsi="Times New Roman"/>
          <w:lang w:val="mk-MK"/>
        </w:rPr>
        <w:t>в</w:t>
      </w:r>
      <w:r w:rsidR="0090741C" w:rsidRPr="00FA7AC1">
        <w:rPr>
          <w:rFonts w:ascii="Times New Roman" w:hAnsi="Times New Roman"/>
          <w:lang w:val="mk-MK"/>
        </w:rPr>
        <w:t xml:space="preserve">), параграф 1 </w:t>
      </w:r>
      <w:r w:rsidR="00A44E16" w:rsidRPr="00FA7AC1">
        <w:rPr>
          <w:rFonts w:ascii="Times New Roman" w:hAnsi="Times New Roman"/>
          <w:lang w:val="mk-MK"/>
        </w:rPr>
        <w:t>на оваа Одлука.</w:t>
      </w:r>
    </w:p>
    <w:p w:rsidR="000E2F12" w:rsidRPr="00FA7AC1" w:rsidRDefault="000E2F12" w:rsidP="000E2F12">
      <w:pPr>
        <w:pStyle w:val="ListParagraph"/>
        <w:numPr>
          <w:ilvl w:val="0"/>
          <w:numId w:val="4"/>
        </w:numPr>
        <w:spacing w:after="120"/>
        <w:jc w:val="both"/>
        <w:rPr>
          <w:rFonts w:ascii="Times New Roman" w:hAnsi="Times New Roman"/>
        </w:rPr>
      </w:pPr>
      <w:r w:rsidRPr="00FA7AC1">
        <w:rPr>
          <w:rFonts w:ascii="Times New Roman" w:hAnsi="Times New Roman"/>
        </w:rPr>
        <w:t>Операторите нема да применуваат никакви дополнителни надоместоци за дојдовните регулирани СМС пораки во роаминг или за дојдовни пораки за говорна пошта во роаминг. Ова не се однесува за надоместоците на другите услуги, како што се оние за преслушување на таквите пораки.</w:t>
      </w:r>
    </w:p>
    <w:p w:rsidR="00D944A6" w:rsidRPr="00FA7AC1" w:rsidRDefault="00D944A6" w:rsidP="000E2F12">
      <w:pPr>
        <w:pStyle w:val="ListParagraph"/>
        <w:numPr>
          <w:ilvl w:val="0"/>
          <w:numId w:val="4"/>
        </w:numPr>
        <w:spacing w:after="120"/>
        <w:jc w:val="both"/>
        <w:rPr>
          <w:rFonts w:ascii="Times New Roman" w:hAnsi="Times New Roman"/>
        </w:rPr>
      </w:pPr>
      <w:r w:rsidRPr="00FA7AC1">
        <w:rPr>
          <w:rFonts w:ascii="Times New Roman" w:hAnsi="Times New Roman"/>
        </w:rPr>
        <w:t>Наплатата на дополнителниот надоместок за регулираните појдовни или дојдовни повици во роаминг треба да бидат по секунда. Операторот може да примени почетен минимален период на наплата кој не надминува 30 секунди за регулирани појдовни повици во роаминг. Наплатата на дополнителниот надоместок за регулирани услуги за пренос на податоци во роаминг треба да биде на основа на килобајт, освен за ММС пораки каде основата за наплата може да биде по единица. Во таков случај надоместокот кој што операторот може да го наплати од претплатникот за пренос или прием на ММС порака во роаминг не треба да ја надмине максималната регулирана малопродажна цена за пренос на податоци.</w:t>
      </w:r>
    </w:p>
    <w:p w:rsidR="00D944A6" w:rsidRPr="00FA7AC1" w:rsidRDefault="00D944A6" w:rsidP="00D944A6">
      <w:pPr>
        <w:pStyle w:val="ListParagraph"/>
        <w:numPr>
          <w:ilvl w:val="0"/>
          <w:numId w:val="4"/>
        </w:numPr>
        <w:spacing w:after="120"/>
        <w:jc w:val="both"/>
        <w:rPr>
          <w:rFonts w:ascii="Times New Roman" w:hAnsi="Times New Roman"/>
        </w:rPr>
      </w:pPr>
      <w:r w:rsidRPr="00FA7AC1">
        <w:rPr>
          <w:rFonts w:ascii="Times New Roman" w:hAnsi="Times New Roman"/>
        </w:rPr>
        <w:lastRenderedPageBreak/>
        <w:t xml:space="preserve">Роаминг корисниците не треба да бидат исклучени од можноста да ги користат понудите на операторите каде што за дневни или фиксни периодични надоместоци се вклучени одреден волумен на регулирани услуги во роаминг под услов при целосен потрошен волумен на овие понуди единечната цена за направени регулирани повици, испратени СМС пораки и услуги за пренос на податоци во роаминг да не ја надминуваат соодветната домашна малопродажна цена и максималниот дополнителен надоместок како што е утврдено во </w:t>
      </w:r>
      <w:r w:rsidR="00E05C0C" w:rsidRPr="00FA7AC1">
        <w:rPr>
          <w:rFonts w:ascii="Times New Roman" w:hAnsi="Times New Roman"/>
          <w:lang w:val="mk-MK"/>
        </w:rPr>
        <w:t>параграф 5 алинеја 2 на оваа подточка</w:t>
      </w:r>
      <w:r w:rsidRPr="00FA7AC1">
        <w:rPr>
          <w:rFonts w:ascii="Times New Roman" w:hAnsi="Times New Roman"/>
        </w:rPr>
        <w:t>.</w:t>
      </w:r>
    </w:p>
    <w:p w:rsidR="00D944A6" w:rsidRPr="00FA7AC1" w:rsidRDefault="00D944A6" w:rsidP="00D944A6">
      <w:pPr>
        <w:pStyle w:val="ListParagraph"/>
        <w:numPr>
          <w:ilvl w:val="0"/>
          <w:numId w:val="4"/>
        </w:numPr>
        <w:spacing w:after="120"/>
        <w:jc w:val="both"/>
        <w:rPr>
          <w:rFonts w:ascii="Times New Roman" w:hAnsi="Times New Roman"/>
        </w:rPr>
      </w:pPr>
      <w:r w:rsidRPr="00FA7AC1">
        <w:rPr>
          <w:rFonts w:ascii="Times New Roman" w:hAnsi="Times New Roman"/>
        </w:rPr>
        <w:t>Операторите може да понудат, а претплатниците да прифатат цени за роаминг услуги различни од оние на регулираните малопродажни роаминг услуги дефинирани во точка I, потточка а)</w:t>
      </w:r>
      <w:r w:rsidR="000A46BA" w:rsidRPr="00FA7AC1">
        <w:rPr>
          <w:rFonts w:ascii="Times New Roman" w:hAnsi="Times New Roman"/>
          <w:lang w:val="mk-MK"/>
        </w:rPr>
        <w:t>, параграф 1, 2</w:t>
      </w:r>
      <w:r w:rsidR="001267C7" w:rsidRPr="00FA7AC1">
        <w:rPr>
          <w:rFonts w:ascii="Times New Roman" w:hAnsi="Times New Roman"/>
          <w:lang w:val="mk-MK"/>
        </w:rPr>
        <w:t xml:space="preserve"> и 3</w:t>
      </w:r>
      <w:r w:rsidRPr="00FA7AC1">
        <w:rPr>
          <w:rFonts w:ascii="Times New Roman" w:hAnsi="Times New Roman"/>
        </w:rPr>
        <w:t xml:space="preserve"> од оваа Одлука. Во овој случај операторот треба да го информира претплатникот за предностите од користењето на овие цени за роаминг услугите како и можностите кои што нема да ги искористи доколку би користел роаминг услуги по регулирани цени. </w:t>
      </w:r>
    </w:p>
    <w:p w:rsidR="000A46BA" w:rsidRPr="00FA7AC1" w:rsidRDefault="000A46BA" w:rsidP="000A46BA">
      <w:pPr>
        <w:pStyle w:val="ListParagraph"/>
        <w:spacing w:after="120"/>
        <w:jc w:val="both"/>
        <w:rPr>
          <w:rFonts w:ascii="Times New Roman" w:hAnsi="Times New Roman"/>
          <w:lang w:val="mk-MK"/>
        </w:rPr>
      </w:pPr>
      <w:r w:rsidRPr="00FA7AC1">
        <w:rPr>
          <w:rFonts w:ascii="Times New Roman" w:hAnsi="Times New Roman"/>
        </w:rPr>
        <w:t>Операторите треба да ги применат цените на регулираните малопродажни роаминг услуги дефинирани во точка I, подточка а)</w:t>
      </w:r>
      <w:r w:rsidRPr="00FA7AC1">
        <w:rPr>
          <w:rFonts w:ascii="Times New Roman" w:hAnsi="Times New Roman"/>
          <w:lang w:val="mk-MK"/>
        </w:rPr>
        <w:t>, параграф 1, 2</w:t>
      </w:r>
      <w:r w:rsidR="001267C7" w:rsidRPr="00FA7AC1">
        <w:rPr>
          <w:rFonts w:ascii="Times New Roman" w:hAnsi="Times New Roman"/>
          <w:lang w:val="mk-MK"/>
        </w:rPr>
        <w:t xml:space="preserve"> и 3</w:t>
      </w:r>
      <w:r w:rsidRPr="00FA7AC1">
        <w:rPr>
          <w:rFonts w:ascii="Times New Roman" w:hAnsi="Times New Roman"/>
        </w:rPr>
        <w:t xml:space="preserve">  од оваа Одлука на сите постојни и нови претплатници.</w:t>
      </w:r>
    </w:p>
    <w:p w:rsidR="00D944A6" w:rsidRPr="00FA7AC1" w:rsidRDefault="000A46BA" w:rsidP="001267C7">
      <w:pPr>
        <w:pStyle w:val="ListParagraph"/>
        <w:spacing w:after="120"/>
        <w:jc w:val="both"/>
        <w:rPr>
          <w:rFonts w:ascii="Times New Roman" w:hAnsi="Times New Roman"/>
          <w:lang w:val="mk-MK"/>
        </w:rPr>
      </w:pPr>
      <w:r w:rsidRPr="00FA7AC1">
        <w:rPr>
          <w:rFonts w:ascii="Times New Roman" w:hAnsi="Times New Roman"/>
        </w:rPr>
        <w:t>Претплатникот во секое време може да побара да се префрли помеѓу различни цени на регулираните роаминг услуги, оние дефинирани во точка I, потточка а)</w:t>
      </w:r>
      <w:r w:rsidRPr="00FA7AC1">
        <w:rPr>
          <w:rFonts w:ascii="Times New Roman" w:hAnsi="Times New Roman"/>
          <w:lang w:val="mk-MK"/>
        </w:rPr>
        <w:t>, параграф 1, 2</w:t>
      </w:r>
      <w:r w:rsidR="001267C7" w:rsidRPr="00FA7AC1">
        <w:rPr>
          <w:rFonts w:ascii="Times New Roman" w:hAnsi="Times New Roman"/>
          <w:lang w:val="mk-MK"/>
        </w:rPr>
        <w:t xml:space="preserve"> и 3</w:t>
      </w:r>
      <w:r w:rsidRPr="00FA7AC1">
        <w:rPr>
          <w:rFonts w:ascii="Times New Roman" w:hAnsi="Times New Roman"/>
        </w:rPr>
        <w:t xml:space="preserve"> и оние дефинирани во </w:t>
      </w:r>
      <w:r w:rsidRPr="00FA7AC1">
        <w:rPr>
          <w:rFonts w:ascii="Times New Roman" w:hAnsi="Times New Roman"/>
          <w:lang w:val="mk-MK"/>
        </w:rPr>
        <w:t xml:space="preserve">првиот подпараграф на овој параграф </w:t>
      </w:r>
      <w:r w:rsidRPr="00FA7AC1">
        <w:rPr>
          <w:rFonts w:ascii="Times New Roman" w:hAnsi="Times New Roman"/>
        </w:rPr>
        <w:t xml:space="preserve">од оваа Одлука. Операторот треба да го направи ваквото префрлање за еден работен ден од приемот на барањето на претплатникот, без надоместок и не треба да предизвика никакви условувања или ограничувања на другите елементи од претплатата освен во делот на роамингот. Претплатникот има право да прави префрлање помеѓу различни цени за регулираните роаминг услуги најмногу еднаш во два месеци. </w:t>
      </w:r>
    </w:p>
    <w:p w:rsidR="00D17E2E" w:rsidRPr="00FA7AC1" w:rsidRDefault="00A44E16" w:rsidP="007D297E">
      <w:pPr>
        <w:pStyle w:val="ListParagraph"/>
        <w:numPr>
          <w:ilvl w:val="0"/>
          <w:numId w:val="4"/>
        </w:numPr>
        <w:spacing w:after="120"/>
        <w:jc w:val="both"/>
        <w:rPr>
          <w:rFonts w:ascii="Times New Roman" w:hAnsi="Times New Roman"/>
        </w:rPr>
      </w:pPr>
      <w:r w:rsidRPr="00FA7AC1">
        <w:rPr>
          <w:rFonts w:ascii="Times New Roman" w:hAnsi="Times New Roman"/>
        </w:rPr>
        <w:t>За регулираните повици во роаминг нема да се наплаќа надоместок за воспоставување на повик. Ако постои надоместок за воспоставување на повик во домашните малопродажни тарифи, овој надоместок нема да се наплаќа во регулираните малопродажни цени во роаминг.</w:t>
      </w:r>
    </w:p>
    <w:p w:rsidR="001816CE" w:rsidRPr="00FA7AC1" w:rsidRDefault="001816CE" w:rsidP="007D297E">
      <w:pPr>
        <w:spacing w:after="120"/>
        <w:jc w:val="both"/>
        <w:rPr>
          <w:rFonts w:ascii="Times New Roman" w:hAnsi="Times New Roman"/>
          <w:b/>
          <w:sz w:val="22"/>
          <w:szCs w:val="22"/>
        </w:rPr>
      </w:pPr>
      <w:r w:rsidRPr="00FA7AC1">
        <w:rPr>
          <w:rFonts w:ascii="Times New Roman" w:hAnsi="Times New Roman"/>
          <w:b/>
          <w:sz w:val="22"/>
          <w:szCs w:val="22"/>
        </w:rPr>
        <w:t>б) Максимални просечни големопродажни цени на регулирани роаминг услуги во регионот на Западен Балкан (без ДДВ)</w:t>
      </w:r>
    </w:p>
    <w:p w:rsidR="004532F1" w:rsidRPr="00FA7AC1" w:rsidRDefault="001816CE" w:rsidP="004532F1">
      <w:pPr>
        <w:pStyle w:val="ListParagraph"/>
        <w:numPr>
          <w:ilvl w:val="0"/>
          <w:numId w:val="6"/>
        </w:numPr>
        <w:spacing w:after="120"/>
        <w:jc w:val="both"/>
        <w:rPr>
          <w:rFonts w:ascii="Times New Roman" w:hAnsi="Times New Roman"/>
        </w:rPr>
      </w:pPr>
      <w:r w:rsidRPr="00FA7AC1">
        <w:rPr>
          <w:rFonts w:ascii="Times New Roman" w:hAnsi="Times New Roman"/>
        </w:rPr>
        <w:t xml:space="preserve">Од 1 јули </w:t>
      </w:r>
      <w:r w:rsidR="004532F1" w:rsidRPr="00FA7AC1">
        <w:rPr>
          <w:rFonts w:ascii="Times New Roman" w:hAnsi="Times New Roman"/>
        </w:rPr>
        <w:t xml:space="preserve">2021 </w:t>
      </w:r>
      <w:r w:rsidRPr="00FA7AC1">
        <w:rPr>
          <w:rFonts w:ascii="Times New Roman" w:hAnsi="Times New Roman"/>
        </w:rPr>
        <w:t xml:space="preserve">година, максималната просечна големопродажна цена за регулирани услуги во роаминг, која операторот може да ја наплати, е дадена во Табела </w:t>
      </w:r>
      <w:r w:rsidR="00E05C0C" w:rsidRPr="00FA7AC1">
        <w:rPr>
          <w:rFonts w:ascii="Times New Roman" w:hAnsi="Times New Roman"/>
        </w:rPr>
        <w:t>1</w:t>
      </w:r>
      <w:r w:rsidRPr="00FA7AC1">
        <w:rPr>
          <w:rFonts w:ascii="Times New Roman" w:hAnsi="Times New Roman"/>
        </w:rPr>
        <w:t>. (без ДДВ).</w:t>
      </w:r>
    </w:p>
    <w:p w:rsidR="001816CE" w:rsidRPr="00FA7AC1" w:rsidRDefault="00DB6AD7" w:rsidP="007D297E">
      <w:pPr>
        <w:spacing w:after="120"/>
        <w:jc w:val="both"/>
        <w:rPr>
          <w:rFonts w:ascii="Times New Roman" w:hAnsi="Times New Roman"/>
          <w:b/>
          <w:sz w:val="22"/>
          <w:szCs w:val="22"/>
          <w:u w:val="single"/>
          <w:lang w:val="en-US"/>
        </w:rPr>
      </w:pPr>
      <w:r w:rsidRPr="00FA7AC1">
        <w:rPr>
          <w:rFonts w:ascii="Times New Roman" w:hAnsi="Times New Roman"/>
          <w:b/>
          <w:sz w:val="22"/>
          <w:szCs w:val="22"/>
          <w:u w:val="single"/>
        </w:rPr>
        <w:t xml:space="preserve">Табела </w:t>
      </w:r>
      <w:r w:rsidR="00E05C0C" w:rsidRPr="00FA7AC1">
        <w:rPr>
          <w:rFonts w:ascii="Times New Roman" w:hAnsi="Times New Roman"/>
          <w:b/>
          <w:sz w:val="22"/>
          <w:szCs w:val="22"/>
          <w:u w:val="single"/>
          <w:lang w:val="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321"/>
        <w:gridCol w:w="1321"/>
        <w:gridCol w:w="1321"/>
        <w:gridCol w:w="1321"/>
        <w:gridCol w:w="1321"/>
        <w:gridCol w:w="1321"/>
      </w:tblGrid>
      <w:tr w:rsidR="00B171C7" w:rsidRPr="00FA7AC1" w:rsidTr="003934A2">
        <w:tc>
          <w:tcPr>
            <w:tcW w:w="685" w:type="pct"/>
            <w:shd w:val="clear" w:color="auto" w:fill="D9D9D9"/>
          </w:tcPr>
          <w:p w:rsidR="00B171C7" w:rsidRPr="00FA7AC1" w:rsidRDefault="00B171C7" w:rsidP="007D297E">
            <w:pPr>
              <w:pStyle w:val="Default"/>
              <w:spacing w:before="60" w:after="120"/>
              <w:jc w:val="both"/>
              <w:rPr>
                <w:rFonts w:ascii="Times New Roman" w:hAnsi="Times New Roman" w:cs="Times New Roman"/>
                <w:b/>
                <w:sz w:val="22"/>
                <w:szCs w:val="22"/>
                <w:lang w:val="mk-MK"/>
              </w:rPr>
            </w:pPr>
            <w:r w:rsidRPr="00FA7AC1">
              <w:rPr>
                <w:rFonts w:ascii="Times New Roman" w:hAnsi="Times New Roman" w:cs="Times New Roman"/>
                <w:b/>
                <w:sz w:val="22"/>
                <w:szCs w:val="22"/>
                <w:lang w:val="mk-MK"/>
              </w:rPr>
              <w:t>Услуга</w:t>
            </w:r>
          </w:p>
        </w:tc>
        <w:tc>
          <w:tcPr>
            <w:tcW w:w="719" w:type="pct"/>
            <w:shd w:val="clear" w:color="auto" w:fill="D9D9D9"/>
          </w:tcPr>
          <w:p w:rsidR="00B171C7" w:rsidRPr="00FA7AC1" w:rsidRDefault="00B171C7" w:rsidP="00B171C7">
            <w:pPr>
              <w:pStyle w:val="Default"/>
              <w:spacing w:before="60" w:after="120"/>
              <w:jc w:val="both"/>
              <w:rPr>
                <w:rFonts w:ascii="Times New Roman" w:hAnsi="Times New Roman" w:cs="Times New Roman"/>
                <w:b/>
                <w:sz w:val="22"/>
                <w:szCs w:val="22"/>
              </w:rPr>
            </w:pPr>
            <w:r w:rsidRPr="00FA7AC1">
              <w:rPr>
                <w:rFonts w:ascii="Times New Roman" w:hAnsi="Times New Roman" w:cs="Times New Roman"/>
                <w:b/>
                <w:sz w:val="22"/>
                <w:szCs w:val="22"/>
                <w:lang w:val="mk-MK"/>
              </w:rPr>
              <w:t>цена</w:t>
            </w:r>
            <w:r w:rsidRPr="00FA7AC1">
              <w:rPr>
                <w:rFonts w:ascii="Times New Roman" w:hAnsi="Times New Roman" w:cs="Times New Roman"/>
                <w:b/>
                <w:sz w:val="22"/>
                <w:szCs w:val="22"/>
              </w:rPr>
              <w:t xml:space="preserve"> (01.07.20</w:t>
            </w:r>
            <w:r w:rsidRPr="00FA7AC1">
              <w:rPr>
                <w:rFonts w:ascii="Times New Roman" w:hAnsi="Times New Roman" w:cs="Times New Roman"/>
                <w:b/>
                <w:sz w:val="22"/>
                <w:szCs w:val="22"/>
                <w:lang w:val="mk-MK"/>
              </w:rPr>
              <w:t>21</w:t>
            </w:r>
            <w:r w:rsidRPr="00FA7AC1">
              <w:rPr>
                <w:rFonts w:ascii="Times New Roman" w:hAnsi="Times New Roman" w:cs="Times New Roman"/>
                <w:b/>
                <w:sz w:val="22"/>
                <w:szCs w:val="22"/>
              </w:rPr>
              <w:t>- 3</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w:t>
            </w:r>
            <w:r w:rsidRPr="00FA7AC1">
              <w:rPr>
                <w:rFonts w:ascii="Times New Roman" w:hAnsi="Times New Roman" w:cs="Times New Roman"/>
                <w:b/>
                <w:sz w:val="22"/>
                <w:szCs w:val="22"/>
                <w:lang w:val="mk-MK"/>
              </w:rPr>
              <w:t>12</w:t>
            </w:r>
            <w:r w:rsidRPr="00FA7AC1">
              <w:rPr>
                <w:rFonts w:ascii="Times New Roman" w:hAnsi="Times New Roman" w:cs="Times New Roman"/>
                <w:b/>
                <w:sz w:val="22"/>
                <w:szCs w:val="22"/>
              </w:rPr>
              <w:t>.202</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w:t>
            </w:r>
          </w:p>
        </w:tc>
        <w:tc>
          <w:tcPr>
            <w:tcW w:w="719" w:type="pct"/>
            <w:shd w:val="clear" w:color="auto" w:fill="D9D9D9"/>
          </w:tcPr>
          <w:p w:rsidR="00B171C7" w:rsidRPr="00FA7AC1" w:rsidRDefault="00B171C7" w:rsidP="00B171C7">
            <w:pPr>
              <w:pStyle w:val="Default"/>
              <w:spacing w:before="60" w:after="120"/>
              <w:jc w:val="both"/>
              <w:rPr>
                <w:rFonts w:ascii="Times New Roman" w:hAnsi="Times New Roman" w:cs="Times New Roman"/>
                <w:b/>
                <w:sz w:val="22"/>
                <w:szCs w:val="22"/>
              </w:rPr>
            </w:pPr>
            <w:r w:rsidRPr="00FA7AC1">
              <w:rPr>
                <w:rFonts w:ascii="Times New Roman" w:hAnsi="Times New Roman" w:cs="Times New Roman"/>
                <w:b/>
                <w:sz w:val="22"/>
                <w:szCs w:val="22"/>
                <w:lang w:val="mk-MK"/>
              </w:rPr>
              <w:t>цена</w:t>
            </w:r>
            <w:r w:rsidRPr="00FA7AC1">
              <w:rPr>
                <w:rFonts w:ascii="Times New Roman" w:hAnsi="Times New Roman" w:cs="Times New Roman"/>
                <w:b/>
                <w:sz w:val="22"/>
                <w:szCs w:val="22"/>
              </w:rPr>
              <w:t xml:space="preserve"> (01.0</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.20</w:t>
            </w:r>
            <w:r w:rsidRPr="00FA7AC1">
              <w:rPr>
                <w:rFonts w:ascii="Times New Roman" w:hAnsi="Times New Roman" w:cs="Times New Roman"/>
                <w:b/>
                <w:sz w:val="22"/>
                <w:szCs w:val="22"/>
                <w:lang w:val="mk-MK"/>
              </w:rPr>
              <w:t>22</w:t>
            </w:r>
            <w:r w:rsidRPr="00FA7AC1">
              <w:rPr>
                <w:rFonts w:ascii="Times New Roman" w:hAnsi="Times New Roman" w:cs="Times New Roman"/>
                <w:b/>
                <w:sz w:val="22"/>
                <w:szCs w:val="22"/>
              </w:rPr>
              <w:t>- 3</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w:t>
            </w:r>
            <w:r w:rsidRPr="00FA7AC1">
              <w:rPr>
                <w:rFonts w:ascii="Times New Roman" w:hAnsi="Times New Roman" w:cs="Times New Roman"/>
                <w:b/>
                <w:sz w:val="22"/>
                <w:szCs w:val="22"/>
                <w:lang w:val="mk-MK"/>
              </w:rPr>
              <w:t>12</w:t>
            </w:r>
            <w:r w:rsidRPr="00FA7AC1">
              <w:rPr>
                <w:rFonts w:ascii="Times New Roman" w:hAnsi="Times New Roman" w:cs="Times New Roman"/>
                <w:b/>
                <w:sz w:val="22"/>
                <w:szCs w:val="22"/>
              </w:rPr>
              <w:t>.202</w:t>
            </w:r>
            <w:r w:rsidRPr="00FA7AC1">
              <w:rPr>
                <w:rFonts w:ascii="Times New Roman" w:hAnsi="Times New Roman" w:cs="Times New Roman"/>
                <w:b/>
                <w:sz w:val="22"/>
                <w:szCs w:val="22"/>
                <w:lang w:val="mk-MK"/>
              </w:rPr>
              <w:t>2</w:t>
            </w:r>
            <w:r w:rsidRPr="00FA7AC1">
              <w:rPr>
                <w:rFonts w:ascii="Times New Roman" w:hAnsi="Times New Roman" w:cs="Times New Roman"/>
                <w:b/>
                <w:sz w:val="22"/>
                <w:szCs w:val="22"/>
              </w:rPr>
              <w:t>)</w:t>
            </w:r>
          </w:p>
        </w:tc>
        <w:tc>
          <w:tcPr>
            <w:tcW w:w="719" w:type="pct"/>
            <w:shd w:val="clear" w:color="auto" w:fill="D9D9D9"/>
          </w:tcPr>
          <w:p w:rsidR="00B171C7" w:rsidRPr="00FA7AC1" w:rsidRDefault="00B171C7" w:rsidP="00B171C7">
            <w:pPr>
              <w:pStyle w:val="Default"/>
              <w:spacing w:before="60" w:after="120"/>
              <w:jc w:val="both"/>
              <w:rPr>
                <w:rFonts w:ascii="Times New Roman" w:hAnsi="Times New Roman" w:cs="Times New Roman"/>
                <w:b/>
                <w:sz w:val="22"/>
                <w:szCs w:val="22"/>
              </w:rPr>
            </w:pPr>
            <w:r w:rsidRPr="00FA7AC1">
              <w:rPr>
                <w:rFonts w:ascii="Times New Roman" w:hAnsi="Times New Roman" w:cs="Times New Roman"/>
                <w:b/>
                <w:sz w:val="22"/>
                <w:szCs w:val="22"/>
                <w:lang w:val="mk-MK"/>
              </w:rPr>
              <w:t>цена</w:t>
            </w:r>
            <w:r w:rsidRPr="00FA7AC1">
              <w:rPr>
                <w:rFonts w:ascii="Times New Roman" w:hAnsi="Times New Roman" w:cs="Times New Roman"/>
                <w:b/>
                <w:sz w:val="22"/>
                <w:szCs w:val="22"/>
              </w:rPr>
              <w:t xml:space="preserve"> (01.0</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.20</w:t>
            </w:r>
            <w:r w:rsidRPr="00FA7AC1">
              <w:rPr>
                <w:rFonts w:ascii="Times New Roman" w:hAnsi="Times New Roman" w:cs="Times New Roman"/>
                <w:b/>
                <w:sz w:val="22"/>
                <w:szCs w:val="22"/>
                <w:lang w:val="mk-MK"/>
              </w:rPr>
              <w:t>23</w:t>
            </w:r>
            <w:r w:rsidRPr="00FA7AC1">
              <w:rPr>
                <w:rFonts w:ascii="Times New Roman" w:hAnsi="Times New Roman" w:cs="Times New Roman"/>
                <w:b/>
                <w:sz w:val="22"/>
                <w:szCs w:val="22"/>
              </w:rPr>
              <w:t>- 3</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w:t>
            </w:r>
            <w:r w:rsidRPr="00FA7AC1">
              <w:rPr>
                <w:rFonts w:ascii="Times New Roman" w:hAnsi="Times New Roman" w:cs="Times New Roman"/>
                <w:b/>
                <w:sz w:val="22"/>
                <w:szCs w:val="22"/>
                <w:lang w:val="mk-MK"/>
              </w:rPr>
              <w:t>12</w:t>
            </w:r>
            <w:r w:rsidRPr="00FA7AC1">
              <w:rPr>
                <w:rFonts w:ascii="Times New Roman" w:hAnsi="Times New Roman" w:cs="Times New Roman"/>
                <w:b/>
                <w:sz w:val="22"/>
                <w:szCs w:val="22"/>
              </w:rPr>
              <w:t>.202</w:t>
            </w:r>
            <w:r w:rsidRPr="00FA7AC1">
              <w:rPr>
                <w:rFonts w:ascii="Times New Roman" w:hAnsi="Times New Roman" w:cs="Times New Roman"/>
                <w:b/>
                <w:sz w:val="22"/>
                <w:szCs w:val="22"/>
                <w:lang w:val="mk-MK"/>
              </w:rPr>
              <w:t>3</w:t>
            </w:r>
            <w:r w:rsidRPr="00FA7AC1">
              <w:rPr>
                <w:rFonts w:ascii="Times New Roman" w:hAnsi="Times New Roman" w:cs="Times New Roman"/>
                <w:b/>
                <w:sz w:val="22"/>
                <w:szCs w:val="22"/>
              </w:rPr>
              <w:t>)</w:t>
            </w:r>
          </w:p>
        </w:tc>
        <w:tc>
          <w:tcPr>
            <w:tcW w:w="719" w:type="pct"/>
            <w:shd w:val="clear" w:color="auto" w:fill="D9D9D9"/>
          </w:tcPr>
          <w:p w:rsidR="00B171C7" w:rsidRPr="00FA7AC1" w:rsidRDefault="00B171C7" w:rsidP="00B171C7">
            <w:pPr>
              <w:pStyle w:val="Default"/>
              <w:spacing w:before="60" w:after="120"/>
              <w:jc w:val="both"/>
              <w:rPr>
                <w:rFonts w:ascii="Times New Roman" w:hAnsi="Times New Roman" w:cs="Times New Roman"/>
                <w:b/>
                <w:sz w:val="22"/>
                <w:szCs w:val="22"/>
              </w:rPr>
            </w:pPr>
            <w:r w:rsidRPr="00FA7AC1">
              <w:rPr>
                <w:rFonts w:ascii="Times New Roman" w:hAnsi="Times New Roman" w:cs="Times New Roman"/>
                <w:b/>
                <w:sz w:val="22"/>
                <w:szCs w:val="22"/>
                <w:lang w:val="mk-MK"/>
              </w:rPr>
              <w:t>цена</w:t>
            </w:r>
            <w:r w:rsidRPr="00FA7AC1">
              <w:rPr>
                <w:rFonts w:ascii="Times New Roman" w:hAnsi="Times New Roman" w:cs="Times New Roman"/>
                <w:b/>
                <w:sz w:val="22"/>
                <w:szCs w:val="22"/>
              </w:rPr>
              <w:t xml:space="preserve"> (01.0</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.20</w:t>
            </w:r>
            <w:r w:rsidRPr="00FA7AC1">
              <w:rPr>
                <w:rFonts w:ascii="Times New Roman" w:hAnsi="Times New Roman" w:cs="Times New Roman"/>
                <w:b/>
                <w:sz w:val="22"/>
                <w:szCs w:val="22"/>
                <w:lang w:val="mk-MK"/>
              </w:rPr>
              <w:t>24</w:t>
            </w:r>
            <w:r w:rsidRPr="00FA7AC1">
              <w:rPr>
                <w:rFonts w:ascii="Times New Roman" w:hAnsi="Times New Roman" w:cs="Times New Roman"/>
                <w:b/>
                <w:sz w:val="22"/>
                <w:szCs w:val="22"/>
              </w:rPr>
              <w:t>- 3</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w:t>
            </w:r>
            <w:r w:rsidRPr="00FA7AC1">
              <w:rPr>
                <w:rFonts w:ascii="Times New Roman" w:hAnsi="Times New Roman" w:cs="Times New Roman"/>
                <w:b/>
                <w:sz w:val="22"/>
                <w:szCs w:val="22"/>
                <w:lang w:val="mk-MK"/>
              </w:rPr>
              <w:t>12</w:t>
            </w:r>
            <w:r w:rsidRPr="00FA7AC1">
              <w:rPr>
                <w:rFonts w:ascii="Times New Roman" w:hAnsi="Times New Roman" w:cs="Times New Roman"/>
                <w:b/>
                <w:sz w:val="22"/>
                <w:szCs w:val="22"/>
              </w:rPr>
              <w:t>.202</w:t>
            </w:r>
            <w:r w:rsidRPr="00FA7AC1">
              <w:rPr>
                <w:rFonts w:ascii="Times New Roman" w:hAnsi="Times New Roman" w:cs="Times New Roman"/>
                <w:b/>
                <w:sz w:val="22"/>
                <w:szCs w:val="22"/>
                <w:lang w:val="mk-MK"/>
              </w:rPr>
              <w:t>4</w:t>
            </w:r>
            <w:r w:rsidRPr="00FA7AC1">
              <w:rPr>
                <w:rFonts w:ascii="Times New Roman" w:hAnsi="Times New Roman" w:cs="Times New Roman"/>
                <w:b/>
                <w:sz w:val="22"/>
                <w:szCs w:val="22"/>
              </w:rPr>
              <w:t>)</w:t>
            </w:r>
          </w:p>
        </w:tc>
        <w:tc>
          <w:tcPr>
            <w:tcW w:w="719" w:type="pct"/>
            <w:shd w:val="clear" w:color="auto" w:fill="D9D9D9"/>
          </w:tcPr>
          <w:p w:rsidR="00B171C7" w:rsidRPr="00FA7AC1" w:rsidRDefault="00B171C7" w:rsidP="00B171C7">
            <w:pPr>
              <w:pStyle w:val="Default"/>
              <w:spacing w:before="60" w:after="120"/>
              <w:jc w:val="both"/>
              <w:rPr>
                <w:rFonts w:ascii="Times New Roman" w:hAnsi="Times New Roman" w:cs="Times New Roman"/>
                <w:b/>
                <w:sz w:val="22"/>
                <w:szCs w:val="22"/>
              </w:rPr>
            </w:pPr>
            <w:r w:rsidRPr="00FA7AC1">
              <w:rPr>
                <w:rFonts w:ascii="Times New Roman" w:hAnsi="Times New Roman" w:cs="Times New Roman"/>
                <w:b/>
                <w:sz w:val="22"/>
                <w:szCs w:val="22"/>
                <w:lang w:val="mk-MK"/>
              </w:rPr>
              <w:t>цена</w:t>
            </w:r>
            <w:r w:rsidRPr="00FA7AC1">
              <w:rPr>
                <w:rFonts w:ascii="Times New Roman" w:hAnsi="Times New Roman" w:cs="Times New Roman"/>
                <w:b/>
                <w:sz w:val="22"/>
                <w:szCs w:val="22"/>
              </w:rPr>
              <w:t xml:space="preserve"> (01.0</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.20</w:t>
            </w:r>
            <w:r w:rsidRPr="00FA7AC1">
              <w:rPr>
                <w:rFonts w:ascii="Times New Roman" w:hAnsi="Times New Roman" w:cs="Times New Roman"/>
                <w:b/>
                <w:sz w:val="22"/>
                <w:szCs w:val="22"/>
                <w:lang w:val="mk-MK"/>
              </w:rPr>
              <w:t>25</w:t>
            </w:r>
            <w:r w:rsidRPr="00FA7AC1">
              <w:rPr>
                <w:rFonts w:ascii="Times New Roman" w:hAnsi="Times New Roman" w:cs="Times New Roman"/>
                <w:b/>
                <w:sz w:val="22"/>
                <w:szCs w:val="22"/>
              </w:rPr>
              <w:t>- 3</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w:t>
            </w:r>
            <w:r w:rsidRPr="00FA7AC1">
              <w:rPr>
                <w:rFonts w:ascii="Times New Roman" w:hAnsi="Times New Roman" w:cs="Times New Roman"/>
                <w:b/>
                <w:sz w:val="22"/>
                <w:szCs w:val="22"/>
                <w:lang w:val="mk-MK"/>
              </w:rPr>
              <w:t>12</w:t>
            </w:r>
            <w:r w:rsidRPr="00FA7AC1">
              <w:rPr>
                <w:rFonts w:ascii="Times New Roman" w:hAnsi="Times New Roman" w:cs="Times New Roman"/>
                <w:b/>
                <w:sz w:val="22"/>
                <w:szCs w:val="22"/>
              </w:rPr>
              <w:t>.202</w:t>
            </w:r>
            <w:r w:rsidRPr="00FA7AC1">
              <w:rPr>
                <w:rFonts w:ascii="Times New Roman" w:hAnsi="Times New Roman" w:cs="Times New Roman"/>
                <w:b/>
                <w:sz w:val="22"/>
                <w:szCs w:val="22"/>
                <w:lang w:val="mk-MK"/>
              </w:rPr>
              <w:t>5</w:t>
            </w:r>
            <w:r w:rsidRPr="00FA7AC1">
              <w:rPr>
                <w:rFonts w:ascii="Times New Roman" w:hAnsi="Times New Roman" w:cs="Times New Roman"/>
                <w:b/>
                <w:sz w:val="22"/>
                <w:szCs w:val="22"/>
              </w:rPr>
              <w:t>)</w:t>
            </w:r>
          </w:p>
        </w:tc>
        <w:tc>
          <w:tcPr>
            <w:tcW w:w="719" w:type="pct"/>
            <w:shd w:val="clear" w:color="auto" w:fill="D9D9D9"/>
          </w:tcPr>
          <w:p w:rsidR="00B171C7" w:rsidRPr="00FA7AC1" w:rsidRDefault="00B171C7" w:rsidP="00B171C7">
            <w:pPr>
              <w:pStyle w:val="Default"/>
              <w:spacing w:before="60" w:after="120"/>
              <w:jc w:val="both"/>
              <w:rPr>
                <w:rFonts w:ascii="Times New Roman" w:hAnsi="Times New Roman" w:cs="Times New Roman"/>
                <w:b/>
                <w:sz w:val="22"/>
                <w:szCs w:val="22"/>
              </w:rPr>
            </w:pPr>
            <w:r w:rsidRPr="00FA7AC1">
              <w:rPr>
                <w:rFonts w:ascii="Times New Roman" w:hAnsi="Times New Roman" w:cs="Times New Roman"/>
                <w:b/>
                <w:sz w:val="22"/>
                <w:szCs w:val="22"/>
                <w:lang w:val="mk-MK"/>
              </w:rPr>
              <w:t>цена</w:t>
            </w:r>
            <w:r w:rsidRPr="00FA7AC1">
              <w:rPr>
                <w:rFonts w:ascii="Times New Roman" w:hAnsi="Times New Roman" w:cs="Times New Roman"/>
                <w:b/>
                <w:sz w:val="22"/>
                <w:szCs w:val="22"/>
              </w:rPr>
              <w:t xml:space="preserve"> (01.0</w:t>
            </w:r>
            <w:r w:rsidRPr="00FA7AC1">
              <w:rPr>
                <w:rFonts w:ascii="Times New Roman" w:hAnsi="Times New Roman" w:cs="Times New Roman"/>
                <w:b/>
                <w:sz w:val="22"/>
                <w:szCs w:val="22"/>
                <w:lang w:val="mk-MK"/>
              </w:rPr>
              <w:t>1</w:t>
            </w:r>
            <w:r w:rsidRPr="00FA7AC1">
              <w:rPr>
                <w:rFonts w:ascii="Times New Roman" w:hAnsi="Times New Roman" w:cs="Times New Roman"/>
                <w:b/>
                <w:sz w:val="22"/>
                <w:szCs w:val="22"/>
              </w:rPr>
              <w:t>.202</w:t>
            </w:r>
            <w:r w:rsidRPr="00FA7AC1">
              <w:rPr>
                <w:rFonts w:ascii="Times New Roman" w:hAnsi="Times New Roman" w:cs="Times New Roman"/>
                <w:b/>
                <w:sz w:val="22"/>
                <w:szCs w:val="22"/>
                <w:lang w:val="mk-MK"/>
              </w:rPr>
              <w:t>6</w:t>
            </w:r>
            <w:r w:rsidRPr="00FA7AC1">
              <w:rPr>
                <w:rFonts w:ascii="Times New Roman" w:hAnsi="Times New Roman" w:cs="Times New Roman"/>
                <w:b/>
                <w:sz w:val="22"/>
                <w:szCs w:val="22"/>
              </w:rPr>
              <w:t>-</w:t>
            </w:r>
            <w:r w:rsidRPr="00FA7AC1">
              <w:rPr>
                <w:rFonts w:ascii="Times New Roman" w:hAnsi="Times New Roman" w:cs="Times New Roman"/>
                <w:b/>
                <w:sz w:val="22"/>
                <w:szCs w:val="22"/>
                <w:lang w:val="mk-MK"/>
              </w:rPr>
              <w:t>натака</w:t>
            </w:r>
            <w:r w:rsidRPr="00FA7AC1">
              <w:rPr>
                <w:rFonts w:ascii="Times New Roman" w:hAnsi="Times New Roman" w:cs="Times New Roman"/>
                <w:b/>
                <w:sz w:val="22"/>
                <w:szCs w:val="22"/>
              </w:rPr>
              <w:t>)</w:t>
            </w:r>
          </w:p>
        </w:tc>
      </w:tr>
      <w:tr w:rsidR="003934A2" w:rsidRPr="00FA7AC1" w:rsidTr="003934A2">
        <w:tc>
          <w:tcPr>
            <w:tcW w:w="685" w:type="pct"/>
            <w:shd w:val="clear" w:color="auto" w:fill="D9D9D9"/>
          </w:tcPr>
          <w:p w:rsidR="003934A2" w:rsidRPr="00FA7AC1" w:rsidRDefault="003934A2" w:rsidP="007D297E">
            <w:pPr>
              <w:rPr>
                <w:rFonts w:ascii="Times New Roman" w:hAnsi="Times New Roman"/>
                <w:b/>
                <w:sz w:val="22"/>
                <w:szCs w:val="22"/>
              </w:rPr>
            </w:pPr>
            <w:r w:rsidRPr="00FA7AC1">
              <w:rPr>
                <w:rFonts w:ascii="Times New Roman" w:hAnsi="Times New Roman"/>
                <w:b/>
                <w:sz w:val="22"/>
                <w:szCs w:val="22"/>
              </w:rPr>
              <w:t xml:space="preserve">Регулиран појдовен повик во </w:t>
            </w:r>
            <w:r w:rsidRPr="00FA7AC1">
              <w:rPr>
                <w:rFonts w:ascii="Times New Roman" w:hAnsi="Times New Roman"/>
                <w:b/>
                <w:sz w:val="22"/>
                <w:szCs w:val="22"/>
              </w:rPr>
              <w:lastRenderedPageBreak/>
              <w:t>роаминг</w:t>
            </w:r>
          </w:p>
        </w:tc>
        <w:tc>
          <w:tcPr>
            <w:tcW w:w="4315" w:type="pct"/>
            <w:gridSpan w:val="6"/>
          </w:tcPr>
          <w:p w:rsidR="003934A2" w:rsidRPr="00FA7AC1" w:rsidRDefault="003934A2" w:rsidP="007D297E">
            <w:pPr>
              <w:pStyle w:val="Default"/>
              <w:spacing w:after="120"/>
              <w:jc w:val="center"/>
              <w:rPr>
                <w:rFonts w:ascii="Times New Roman" w:hAnsi="Times New Roman" w:cs="Times New Roman"/>
                <w:sz w:val="22"/>
                <w:szCs w:val="22"/>
              </w:rPr>
            </w:pPr>
            <w:r w:rsidRPr="00FA7AC1">
              <w:rPr>
                <w:rFonts w:ascii="Times New Roman" w:hAnsi="Times New Roman" w:cs="Times New Roman"/>
                <w:sz w:val="22"/>
                <w:szCs w:val="22"/>
              </w:rPr>
              <w:lastRenderedPageBreak/>
              <w:t>0,032 €/min</w:t>
            </w:r>
          </w:p>
          <w:p w:rsidR="003934A2" w:rsidRPr="00FA7AC1" w:rsidRDefault="003934A2" w:rsidP="007D297E">
            <w:pPr>
              <w:pStyle w:val="Default"/>
              <w:spacing w:after="120"/>
              <w:jc w:val="center"/>
              <w:rPr>
                <w:rFonts w:ascii="Times New Roman" w:hAnsi="Times New Roman" w:cs="Times New Roman"/>
                <w:sz w:val="22"/>
                <w:szCs w:val="22"/>
              </w:rPr>
            </w:pPr>
          </w:p>
        </w:tc>
      </w:tr>
      <w:tr w:rsidR="003934A2" w:rsidRPr="00FA7AC1" w:rsidTr="00EA6086">
        <w:tc>
          <w:tcPr>
            <w:tcW w:w="685" w:type="pct"/>
            <w:shd w:val="clear" w:color="auto" w:fill="D9D9D9"/>
          </w:tcPr>
          <w:p w:rsidR="003934A2" w:rsidRPr="00FA7AC1" w:rsidRDefault="003934A2" w:rsidP="007D297E">
            <w:pPr>
              <w:rPr>
                <w:rFonts w:ascii="Times New Roman" w:hAnsi="Times New Roman"/>
                <w:b/>
                <w:sz w:val="22"/>
                <w:szCs w:val="22"/>
              </w:rPr>
            </w:pPr>
            <w:r w:rsidRPr="00FA7AC1">
              <w:rPr>
                <w:rFonts w:ascii="Times New Roman" w:hAnsi="Times New Roman"/>
                <w:b/>
                <w:sz w:val="22"/>
                <w:szCs w:val="22"/>
              </w:rPr>
              <w:lastRenderedPageBreak/>
              <w:t>Регулирана појдовна СМС порака во роаминг</w:t>
            </w:r>
          </w:p>
        </w:tc>
        <w:tc>
          <w:tcPr>
            <w:tcW w:w="1" w:type="pct"/>
            <w:gridSpan w:val="6"/>
          </w:tcPr>
          <w:p w:rsidR="003934A2" w:rsidRPr="00FA7AC1" w:rsidRDefault="003934A2" w:rsidP="007D297E">
            <w:pPr>
              <w:pStyle w:val="Default"/>
              <w:spacing w:after="120"/>
              <w:jc w:val="center"/>
              <w:rPr>
                <w:rFonts w:ascii="Times New Roman" w:hAnsi="Times New Roman" w:cs="Times New Roman"/>
                <w:sz w:val="22"/>
                <w:szCs w:val="22"/>
              </w:rPr>
            </w:pPr>
            <w:r w:rsidRPr="00FA7AC1">
              <w:rPr>
                <w:rFonts w:ascii="Times New Roman" w:hAnsi="Times New Roman" w:cs="Times New Roman"/>
                <w:sz w:val="22"/>
                <w:szCs w:val="22"/>
              </w:rPr>
              <w:t>0,01 €/SMS</w:t>
            </w:r>
          </w:p>
          <w:p w:rsidR="003934A2" w:rsidRPr="00FA7AC1" w:rsidRDefault="003934A2" w:rsidP="007D297E">
            <w:pPr>
              <w:pStyle w:val="Default"/>
              <w:spacing w:after="120"/>
              <w:jc w:val="center"/>
              <w:rPr>
                <w:rFonts w:ascii="Times New Roman" w:hAnsi="Times New Roman" w:cs="Times New Roman"/>
                <w:sz w:val="22"/>
                <w:szCs w:val="22"/>
              </w:rPr>
            </w:pPr>
          </w:p>
        </w:tc>
      </w:tr>
      <w:tr w:rsidR="00B171C7" w:rsidRPr="00FA7AC1" w:rsidTr="003934A2">
        <w:tc>
          <w:tcPr>
            <w:tcW w:w="685" w:type="pct"/>
            <w:shd w:val="clear" w:color="auto" w:fill="D9D9D9"/>
          </w:tcPr>
          <w:p w:rsidR="00B171C7" w:rsidRPr="00FA7AC1" w:rsidRDefault="00B171C7" w:rsidP="007D297E">
            <w:pPr>
              <w:rPr>
                <w:rFonts w:ascii="Times New Roman" w:hAnsi="Times New Roman"/>
                <w:b/>
                <w:sz w:val="22"/>
                <w:szCs w:val="22"/>
              </w:rPr>
            </w:pPr>
            <w:r w:rsidRPr="00FA7AC1">
              <w:rPr>
                <w:rFonts w:ascii="Times New Roman" w:hAnsi="Times New Roman"/>
                <w:b/>
                <w:sz w:val="22"/>
                <w:szCs w:val="22"/>
              </w:rPr>
              <w:t>Регулирани услуги за пренос на податоци во роаминг</w:t>
            </w:r>
          </w:p>
        </w:tc>
        <w:tc>
          <w:tcPr>
            <w:tcW w:w="719" w:type="pct"/>
          </w:tcPr>
          <w:p w:rsidR="00B171C7" w:rsidRPr="00FA7AC1" w:rsidRDefault="003934A2" w:rsidP="007D297E">
            <w:pPr>
              <w:pStyle w:val="Default"/>
              <w:spacing w:after="120"/>
              <w:jc w:val="center"/>
              <w:rPr>
                <w:rFonts w:ascii="Times New Roman" w:hAnsi="Times New Roman" w:cs="Times New Roman"/>
                <w:sz w:val="22"/>
                <w:szCs w:val="22"/>
              </w:rPr>
            </w:pPr>
            <w:r w:rsidRPr="00FA7AC1">
              <w:rPr>
                <w:rFonts w:ascii="Times New Roman" w:hAnsi="Times New Roman" w:cs="Times New Roman"/>
                <w:sz w:val="22"/>
                <w:szCs w:val="22"/>
              </w:rPr>
              <w:t>0,0077 €/MB</w:t>
            </w:r>
          </w:p>
        </w:tc>
        <w:tc>
          <w:tcPr>
            <w:tcW w:w="719" w:type="pct"/>
            <w:shd w:val="clear" w:color="auto" w:fill="auto"/>
          </w:tcPr>
          <w:p w:rsidR="00B171C7" w:rsidRPr="00FA7AC1" w:rsidRDefault="003934A2" w:rsidP="007D297E">
            <w:pPr>
              <w:pStyle w:val="Default"/>
              <w:spacing w:after="120"/>
              <w:jc w:val="center"/>
              <w:rPr>
                <w:rFonts w:ascii="Times New Roman" w:hAnsi="Times New Roman" w:cs="Times New Roman"/>
                <w:sz w:val="22"/>
                <w:szCs w:val="22"/>
              </w:rPr>
            </w:pPr>
            <w:r w:rsidRPr="00FA7AC1">
              <w:rPr>
                <w:rFonts w:ascii="Times New Roman" w:hAnsi="Times New Roman" w:cs="Times New Roman"/>
                <w:sz w:val="22"/>
                <w:szCs w:val="22"/>
              </w:rPr>
              <w:t>0,006</w:t>
            </w:r>
            <w:r w:rsidR="00B171C7" w:rsidRPr="00FA7AC1">
              <w:rPr>
                <w:rFonts w:ascii="Times New Roman" w:hAnsi="Times New Roman" w:cs="Times New Roman"/>
                <w:sz w:val="22"/>
                <w:szCs w:val="22"/>
              </w:rPr>
              <w:t xml:space="preserve"> €/MB</w:t>
            </w:r>
          </w:p>
        </w:tc>
        <w:tc>
          <w:tcPr>
            <w:tcW w:w="719" w:type="pct"/>
          </w:tcPr>
          <w:p w:rsidR="00B171C7" w:rsidRPr="00FA7AC1" w:rsidRDefault="003934A2" w:rsidP="007D297E">
            <w:pPr>
              <w:pStyle w:val="Default"/>
              <w:spacing w:after="120"/>
              <w:jc w:val="center"/>
              <w:rPr>
                <w:rFonts w:ascii="Times New Roman" w:hAnsi="Times New Roman" w:cs="Times New Roman"/>
                <w:sz w:val="22"/>
                <w:szCs w:val="22"/>
              </w:rPr>
            </w:pPr>
            <w:r w:rsidRPr="00FA7AC1">
              <w:rPr>
                <w:rFonts w:ascii="Times New Roman" w:hAnsi="Times New Roman" w:cs="Times New Roman"/>
                <w:sz w:val="22"/>
                <w:szCs w:val="22"/>
              </w:rPr>
              <w:t>0,0045 €/MB</w:t>
            </w:r>
          </w:p>
        </w:tc>
        <w:tc>
          <w:tcPr>
            <w:tcW w:w="719" w:type="pct"/>
          </w:tcPr>
          <w:p w:rsidR="00B171C7" w:rsidRPr="00FA7AC1" w:rsidRDefault="003934A2" w:rsidP="007D297E">
            <w:pPr>
              <w:pStyle w:val="Default"/>
              <w:spacing w:after="120"/>
              <w:jc w:val="center"/>
              <w:rPr>
                <w:rFonts w:ascii="Times New Roman" w:hAnsi="Times New Roman" w:cs="Times New Roman"/>
                <w:sz w:val="22"/>
                <w:szCs w:val="22"/>
              </w:rPr>
            </w:pPr>
            <w:r w:rsidRPr="00FA7AC1">
              <w:rPr>
                <w:rFonts w:ascii="Times New Roman" w:hAnsi="Times New Roman" w:cs="Times New Roman"/>
                <w:sz w:val="22"/>
                <w:szCs w:val="22"/>
              </w:rPr>
              <w:t>0,0035 €/MB</w:t>
            </w:r>
          </w:p>
        </w:tc>
        <w:tc>
          <w:tcPr>
            <w:tcW w:w="719" w:type="pct"/>
          </w:tcPr>
          <w:p w:rsidR="00B171C7" w:rsidRPr="00FA7AC1" w:rsidRDefault="003934A2" w:rsidP="003934A2">
            <w:pPr>
              <w:pStyle w:val="Default"/>
              <w:spacing w:after="120"/>
              <w:jc w:val="center"/>
              <w:rPr>
                <w:rFonts w:ascii="Times New Roman" w:hAnsi="Times New Roman" w:cs="Times New Roman"/>
                <w:sz w:val="22"/>
                <w:szCs w:val="22"/>
              </w:rPr>
            </w:pPr>
            <w:r w:rsidRPr="00FA7AC1">
              <w:rPr>
                <w:rFonts w:ascii="Times New Roman" w:hAnsi="Times New Roman" w:cs="Times New Roman"/>
                <w:sz w:val="22"/>
                <w:szCs w:val="22"/>
              </w:rPr>
              <w:t>0,003 €/MB</w:t>
            </w:r>
          </w:p>
        </w:tc>
        <w:tc>
          <w:tcPr>
            <w:tcW w:w="719" w:type="pct"/>
            <w:shd w:val="clear" w:color="auto" w:fill="auto"/>
          </w:tcPr>
          <w:p w:rsidR="00B171C7" w:rsidRPr="00FA7AC1" w:rsidRDefault="00B171C7" w:rsidP="003934A2">
            <w:pPr>
              <w:pStyle w:val="Default"/>
              <w:spacing w:after="120"/>
              <w:jc w:val="center"/>
              <w:rPr>
                <w:rFonts w:ascii="Times New Roman" w:hAnsi="Times New Roman" w:cs="Times New Roman"/>
                <w:sz w:val="22"/>
                <w:szCs w:val="22"/>
              </w:rPr>
            </w:pPr>
            <w:r w:rsidRPr="00FA7AC1">
              <w:rPr>
                <w:rFonts w:ascii="Times New Roman" w:hAnsi="Times New Roman" w:cs="Times New Roman"/>
                <w:sz w:val="22"/>
                <w:szCs w:val="22"/>
              </w:rPr>
              <w:t>0,0</w:t>
            </w:r>
            <w:r w:rsidR="003934A2" w:rsidRPr="00FA7AC1">
              <w:rPr>
                <w:rFonts w:ascii="Times New Roman" w:hAnsi="Times New Roman" w:cs="Times New Roman"/>
                <w:sz w:val="22"/>
                <w:szCs w:val="22"/>
              </w:rPr>
              <w:t>025</w:t>
            </w:r>
            <w:r w:rsidRPr="00FA7AC1">
              <w:rPr>
                <w:rFonts w:ascii="Times New Roman" w:hAnsi="Times New Roman" w:cs="Times New Roman"/>
                <w:sz w:val="22"/>
                <w:szCs w:val="22"/>
              </w:rPr>
              <w:t xml:space="preserve"> €/MB</w:t>
            </w:r>
          </w:p>
        </w:tc>
      </w:tr>
    </w:tbl>
    <w:p w:rsidR="001816CE" w:rsidRPr="00FA7AC1" w:rsidRDefault="001816CE" w:rsidP="007D297E">
      <w:pPr>
        <w:spacing w:after="120"/>
        <w:jc w:val="both"/>
        <w:rPr>
          <w:rFonts w:ascii="Times New Roman" w:hAnsi="Times New Roman"/>
          <w:sz w:val="22"/>
          <w:szCs w:val="22"/>
        </w:rPr>
      </w:pPr>
    </w:p>
    <w:p w:rsidR="001816CE" w:rsidRPr="00FA7AC1" w:rsidRDefault="001816CE" w:rsidP="004532F1">
      <w:pPr>
        <w:pStyle w:val="ListParagraph"/>
        <w:numPr>
          <w:ilvl w:val="0"/>
          <w:numId w:val="6"/>
        </w:numPr>
        <w:spacing w:after="120"/>
        <w:jc w:val="both"/>
        <w:rPr>
          <w:rFonts w:ascii="Times New Roman" w:hAnsi="Times New Roman"/>
        </w:rPr>
      </w:pPr>
      <w:r w:rsidRPr="00FA7AC1">
        <w:rPr>
          <w:rFonts w:ascii="Times New Roman" w:hAnsi="Times New Roman"/>
        </w:rPr>
        <w:t>Просечните големопродажни цени се применуваат помеѓу два оператори и се пресметуваат за период од 12 месеци или кој било пократок период што може да остане пред истекот на периодот на примена на максималната просечна големопродажна цена.</w:t>
      </w:r>
    </w:p>
    <w:p w:rsidR="001816CE" w:rsidRPr="00FA7AC1" w:rsidRDefault="001816CE" w:rsidP="004532F1">
      <w:pPr>
        <w:pStyle w:val="ListParagraph"/>
        <w:numPr>
          <w:ilvl w:val="0"/>
          <w:numId w:val="6"/>
        </w:numPr>
        <w:spacing w:after="120"/>
        <w:jc w:val="both"/>
        <w:rPr>
          <w:rFonts w:ascii="Times New Roman" w:hAnsi="Times New Roman"/>
        </w:rPr>
      </w:pPr>
      <w:r w:rsidRPr="00FA7AC1">
        <w:rPr>
          <w:rFonts w:ascii="Times New Roman" w:hAnsi="Times New Roman"/>
        </w:rPr>
        <w:t>Максималната просечна големопродажна цена треба во себе да ги вклучуваат трошоците за започнување, транзитирање и завршување на повик. Просечната големопродажна цена за повици се пресметува преку делење на вкупниот големопродажен приход од регулирани повици во роаминг со вкупниот број на големопродажни повици во роаминг изразени во минути кои се навистина искористени за обезбедување на големопродажни повици во роаминг во рамките на земјите потписнички на Спогодбата од страна на релевантниот оператор во релевантниот период, агрегирани по секунда и прилагодени така што ќе се земе во предвид можноста за примена на почетен минимален период на наплата кој не може да биде подолг од 30 секунди.</w:t>
      </w:r>
    </w:p>
    <w:p w:rsidR="001816CE" w:rsidRPr="00FA7AC1" w:rsidRDefault="001816CE" w:rsidP="004532F1">
      <w:pPr>
        <w:pStyle w:val="ListParagraph"/>
        <w:numPr>
          <w:ilvl w:val="0"/>
          <w:numId w:val="6"/>
        </w:numPr>
        <w:spacing w:after="120"/>
        <w:jc w:val="both"/>
        <w:rPr>
          <w:rFonts w:ascii="Times New Roman" w:hAnsi="Times New Roman"/>
        </w:rPr>
      </w:pPr>
      <w:r w:rsidRPr="00FA7AC1">
        <w:rPr>
          <w:rFonts w:ascii="Times New Roman" w:hAnsi="Times New Roman"/>
        </w:rPr>
        <w:t>Просечна големопродажна цена за СМС-пораки се пресметува со делење на вкупниот големопродажен приход од започнати и пренесени регулирани СМС пораки во роаминг во рамките на земјите потписнички на Спогодбата од страна на релевантниот оператор во релевантниот период, со вкупниот број на СМС пораки започнати и пренесени во истиот период.</w:t>
      </w:r>
    </w:p>
    <w:p w:rsidR="001816CE" w:rsidRPr="00FA7AC1" w:rsidRDefault="001816CE" w:rsidP="004532F1">
      <w:pPr>
        <w:pStyle w:val="ListParagraph"/>
        <w:numPr>
          <w:ilvl w:val="0"/>
          <w:numId w:val="6"/>
        </w:numPr>
        <w:spacing w:after="120"/>
        <w:jc w:val="both"/>
        <w:rPr>
          <w:rFonts w:ascii="Times New Roman" w:hAnsi="Times New Roman"/>
        </w:rPr>
      </w:pPr>
      <w:r w:rsidRPr="00FA7AC1">
        <w:rPr>
          <w:rFonts w:ascii="Times New Roman" w:hAnsi="Times New Roman"/>
        </w:rPr>
        <w:t>Операторот нема да наплатува големопродажен надоместок за завршување на регулирани СМС пораки во роаминг кои што се започнати во рамките на земјите потписнички на Спогодбата.</w:t>
      </w:r>
    </w:p>
    <w:p w:rsidR="001816CE" w:rsidRPr="00FA7AC1" w:rsidRDefault="001816CE" w:rsidP="004532F1">
      <w:pPr>
        <w:pStyle w:val="ListParagraph"/>
        <w:numPr>
          <w:ilvl w:val="0"/>
          <w:numId w:val="6"/>
        </w:numPr>
        <w:spacing w:after="120"/>
        <w:jc w:val="both"/>
        <w:rPr>
          <w:rFonts w:ascii="Times New Roman" w:hAnsi="Times New Roman"/>
        </w:rPr>
      </w:pPr>
      <w:r w:rsidRPr="00FA7AC1">
        <w:rPr>
          <w:rFonts w:ascii="Times New Roman" w:hAnsi="Times New Roman"/>
        </w:rPr>
        <w:t>Просечната големопродажна цена за пренос на податоци се пресметува со делење на вкупниот големопродажен приход од обезбедување на регулирани услуги за пренос на податоци во роаминг  со вкупната количина на податоци изразени во мегабајти кои се навистина искористени за обезбедување на оваа услуга  во рамките на земјите потписнички на Спогодбата од страна на релевантниот оператор во релевантниот период, агрегирани по килобајти.</w:t>
      </w:r>
    </w:p>
    <w:p w:rsidR="001816CE" w:rsidRPr="00FA7AC1" w:rsidRDefault="001816CE" w:rsidP="007D297E">
      <w:pPr>
        <w:spacing w:after="120"/>
        <w:jc w:val="both"/>
        <w:rPr>
          <w:rFonts w:ascii="Times New Roman" w:hAnsi="Times New Roman"/>
          <w:sz w:val="22"/>
          <w:szCs w:val="22"/>
          <w:lang w:val="en-US"/>
        </w:rPr>
      </w:pPr>
      <w:r w:rsidRPr="00FA7AC1">
        <w:rPr>
          <w:rFonts w:ascii="Times New Roman" w:hAnsi="Times New Roman"/>
          <w:sz w:val="22"/>
          <w:szCs w:val="22"/>
        </w:rPr>
        <w:t xml:space="preserve"> </w:t>
      </w:r>
    </w:p>
    <w:p w:rsidR="001816CE" w:rsidRPr="00FA7AC1" w:rsidRDefault="001816CE" w:rsidP="007D297E">
      <w:pPr>
        <w:spacing w:after="120"/>
        <w:jc w:val="both"/>
        <w:rPr>
          <w:rFonts w:ascii="Times New Roman" w:hAnsi="Times New Roman"/>
          <w:b/>
          <w:sz w:val="22"/>
          <w:szCs w:val="22"/>
        </w:rPr>
      </w:pPr>
      <w:r w:rsidRPr="00FA7AC1">
        <w:rPr>
          <w:rFonts w:ascii="Times New Roman" w:hAnsi="Times New Roman"/>
          <w:b/>
          <w:sz w:val="22"/>
          <w:szCs w:val="22"/>
        </w:rPr>
        <w:lastRenderedPageBreak/>
        <w:t>в) Максимална големопродажни цени за завршување на повик во мобилни мрежи на регулирани роаминг повици кои потекнуваат и завршуваат во регионот на Западен Балкан (без ДДВ)</w:t>
      </w:r>
    </w:p>
    <w:p w:rsidR="00D17E2E" w:rsidRPr="00FA7AC1" w:rsidRDefault="001816CE" w:rsidP="004532F1">
      <w:pPr>
        <w:pStyle w:val="ListParagraph"/>
        <w:numPr>
          <w:ilvl w:val="0"/>
          <w:numId w:val="8"/>
        </w:numPr>
        <w:spacing w:after="120"/>
        <w:jc w:val="both"/>
        <w:rPr>
          <w:rFonts w:ascii="Times New Roman" w:hAnsi="Times New Roman"/>
        </w:rPr>
      </w:pPr>
      <w:r w:rsidRPr="00FA7AC1">
        <w:rPr>
          <w:rFonts w:ascii="Times New Roman" w:hAnsi="Times New Roman"/>
        </w:rPr>
        <w:t xml:space="preserve">Од 1 јули 2021 година, максималната големопродажна цена на услуги за завршување на повик во мобилните мрежи за регулирани роаминг повици кои потекнуваат и завршуваат во рамките на земјите потписнички на Спогодбата се дадени во Табела </w:t>
      </w:r>
      <w:r w:rsidR="00E05C0C" w:rsidRPr="00FA7AC1">
        <w:rPr>
          <w:rFonts w:ascii="Times New Roman" w:hAnsi="Times New Roman"/>
          <w:lang w:val="mk-MK"/>
        </w:rPr>
        <w:t>2</w:t>
      </w:r>
      <w:r w:rsidRPr="00FA7AC1">
        <w:rPr>
          <w:rFonts w:ascii="Times New Roman" w:hAnsi="Times New Roman"/>
        </w:rPr>
        <w:t>. (без ДДВ).</w:t>
      </w:r>
    </w:p>
    <w:p w:rsidR="001816CE" w:rsidRPr="00FA7AC1" w:rsidRDefault="00C71C5F" w:rsidP="007D297E">
      <w:pPr>
        <w:spacing w:after="120"/>
        <w:jc w:val="both"/>
        <w:rPr>
          <w:rFonts w:ascii="Times New Roman" w:hAnsi="Times New Roman"/>
          <w:b/>
          <w:sz w:val="22"/>
          <w:szCs w:val="22"/>
          <w:u w:val="single"/>
          <w:lang w:val="en-US"/>
        </w:rPr>
      </w:pPr>
      <w:r w:rsidRPr="00FA7AC1">
        <w:rPr>
          <w:rFonts w:ascii="Times New Roman" w:hAnsi="Times New Roman"/>
          <w:b/>
          <w:sz w:val="22"/>
          <w:szCs w:val="22"/>
          <w:u w:val="single"/>
        </w:rPr>
        <w:t xml:space="preserve">Табела </w:t>
      </w:r>
      <w:r w:rsidR="00E05C0C" w:rsidRPr="00FA7AC1">
        <w:rPr>
          <w:rFonts w:ascii="Times New Roman" w:hAnsi="Times New Roman"/>
          <w:b/>
          <w:sz w:val="22"/>
          <w:szCs w:val="22"/>
          <w:u w:val="single"/>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6983"/>
      </w:tblGrid>
      <w:tr w:rsidR="00A916B4" w:rsidRPr="00FA7AC1" w:rsidTr="00A916B4">
        <w:tc>
          <w:tcPr>
            <w:tcW w:w="1241" w:type="pct"/>
            <w:shd w:val="clear" w:color="auto" w:fill="D9D9D9"/>
          </w:tcPr>
          <w:p w:rsidR="00A916B4" w:rsidRPr="00FA7AC1" w:rsidRDefault="00A916B4" w:rsidP="007D297E">
            <w:pPr>
              <w:autoSpaceDE w:val="0"/>
              <w:autoSpaceDN w:val="0"/>
              <w:adjustRightInd w:val="0"/>
              <w:spacing w:before="60" w:after="120"/>
              <w:jc w:val="center"/>
              <w:rPr>
                <w:rFonts w:ascii="Times New Roman" w:hAnsi="Times New Roman"/>
                <w:b/>
                <w:color w:val="000000"/>
                <w:sz w:val="22"/>
                <w:szCs w:val="22"/>
              </w:rPr>
            </w:pPr>
            <w:r w:rsidRPr="00FA7AC1">
              <w:rPr>
                <w:rFonts w:ascii="Times New Roman" w:hAnsi="Times New Roman"/>
                <w:b/>
                <w:color w:val="000000"/>
                <w:sz w:val="22"/>
                <w:szCs w:val="22"/>
              </w:rPr>
              <w:t>услуга</w:t>
            </w:r>
          </w:p>
        </w:tc>
        <w:tc>
          <w:tcPr>
            <w:tcW w:w="3759" w:type="pct"/>
            <w:shd w:val="clear" w:color="auto" w:fill="D9D9D9"/>
          </w:tcPr>
          <w:p w:rsidR="00A916B4" w:rsidRPr="00FA7AC1" w:rsidRDefault="00A916B4" w:rsidP="007D297E">
            <w:pPr>
              <w:autoSpaceDE w:val="0"/>
              <w:autoSpaceDN w:val="0"/>
              <w:adjustRightInd w:val="0"/>
              <w:spacing w:before="60" w:after="120"/>
              <w:jc w:val="center"/>
              <w:rPr>
                <w:rFonts w:ascii="Times New Roman" w:hAnsi="Times New Roman"/>
                <w:b/>
                <w:color w:val="000000"/>
                <w:sz w:val="22"/>
                <w:szCs w:val="22"/>
              </w:rPr>
            </w:pPr>
            <w:r w:rsidRPr="00FA7AC1">
              <w:rPr>
                <w:rFonts w:ascii="Times New Roman" w:hAnsi="Times New Roman"/>
                <w:b/>
                <w:color w:val="000000"/>
                <w:sz w:val="22"/>
                <w:szCs w:val="22"/>
              </w:rPr>
              <w:t>цена</w:t>
            </w:r>
          </w:p>
          <w:p w:rsidR="00A916B4" w:rsidRPr="00FA7AC1" w:rsidRDefault="00A916B4" w:rsidP="00A916B4">
            <w:pPr>
              <w:autoSpaceDE w:val="0"/>
              <w:autoSpaceDN w:val="0"/>
              <w:adjustRightInd w:val="0"/>
              <w:spacing w:before="60" w:after="120"/>
              <w:jc w:val="center"/>
              <w:rPr>
                <w:rFonts w:ascii="Times New Roman" w:hAnsi="Times New Roman"/>
                <w:b/>
                <w:color w:val="000000"/>
                <w:sz w:val="22"/>
                <w:szCs w:val="22"/>
                <w:lang w:val="en-US"/>
              </w:rPr>
            </w:pPr>
            <w:r w:rsidRPr="00FA7AC1">
              <w:rPr>
                <w:rFonts w:ascii="Times New Roman" w:hAnsi="Times New Roman"/>
                <w:b/>
                <w:color w:val="000000"/>
                <w:sz w:val="22"/>
                <w:szCs w:val="22"/>
                <w:lang w:val="en-US"/>
              </w:rPr>
              <w:t xml:space="preserve">(01.07.2021 - </w:t>
            </w:r>
            <w:r w:rsidRPr="00FA7AC1">
              <w:rPr>
                <w:rFonts w:ascii="Times New Roman" w:hAnsi="Times New Roman"/>
                <w:b/>
                <w:color w:val="000000"/>
                <w:sz w:val="22"/>
                <w:szCs w:val="22"/>
              </w:rPr>
              <w:t>натака</w:t>
            </w:r>
            <w:r w:rsidRPr="00FA7AC1">
              <w:rPr>
                <w:rFonts w:ascii="Times New Roman" w:hAnsi="Times New Roman"/>
                <w:b/>
                <w:color w:val="000000"/>
                <w:sz w:val="22"/>
                <w:szCs w:val="22"/>
                <w:lang w:val="en-US"/>
              </w:rPr>
              <w:t>)</w:t>
            </w:r>
          </w:p>
        </w:tc>
      </w:tr>
      <w:tr w:rsidR="00A916B4" w:rsidRPr="00FA7AC1" w:rsidTr="00A916B4">
        <w:tc>
          <w:tcPr>
            <w:tcW w:w="1241" w:type="pct"/>
            <w:shd w:val="clear" w:color="auto" w:fill="D9D9D9"/>
          </w:tcPr>
          <w:p w:rsidR="00A916B4" w:rsidRPr="00FA7AC1" w:rsidRDefault="00A916B4" w:rsidP="007D297E">
            <w:pPr>
              <w:autoSpaceDE w:val="0"/>
              <w:autoSpaceDN w:val="0"/>
              <w:adjustRightInd w:val="0"/>
              <w:spacing w:after="120"/>
              <w:jc w:val="both"/>
              <w:rPr>
                <w:rFonts w:ascii="Times New Roman" w:hAnsi="Times New Roman"/>
                <w:b/>
                <w:color w:val="000000"/>
                <w:sz w:val="22"/>
                <w:szCs w:val="22"/>
              </w:rPr>
            </w:pPr>
            <w:r w:rsidRPr="00FA7AC1">
              <w:rPr>
                <w:rFonts w:ascii="Times New Roman" w:hAnsi="Times New Roman"/>
                <w:b/>
                <w:color w:val="000000"/>
                <w:sz w:val="22"/>
                <w:szCs w:val="22"/>
              </w:rPr>
              <w:t>Завршување на повик во мобилни мрежи</w:t>
            </w:r>
          </w:p>
        </w:tc>
        <w:tc>
          <w:tcPr>
            <w:tcW w:w="3759" w:type="pct"/>
            <w:shd w:val="clear" w:color="auto" w:fill="auto"/>
            <w:vAlign w:val="center"/>
          </w:tcPr>
          <w:p w:rsidR="00A916B4" w:rsidRPr="00FA7AC1" w:rsidRDefault="00A916B4" w:rsidP="007D297E">
            <w:pPr>
              <w:autoSpaceDE w:val="0"/>
              <w:autoSpaceDN w:val="0"/>
              <w:adjustRightInd w:val="0"/>
              <w:spacing w:after="120"/>
              <w:jc w:val="center"/>
              <w:rPr>
                <w:rFonts w:ascii="Times New Roman" w:hAnsi="Times New Roman"/>
                <w:color w:val="000000"/>
                <w:sz w:val="22"/>
                <w:szCs w:val="22"/>
                <w:lang w:val="en-US"/>
              </w:rPr>
            </w:pPr>
            <w:r w:rsidRPr="00FA7AC1">
              <w:rPr>
                <w:rFonts w:ascii="Times New Roman" w:hAnsi="Times New Roman"/>
                <w:color w:val="000000"/>
                <w:sz w:val="22"/>
                <w:szCs w:val="22"/>
                <w:lang w:val="en-US"/>
              </w:rPr>
              <w:t>0,0</w:t>
            </w:r>
            <w:r w:rsidRPr="00FA7AC1">
              <w:rPr>
                <w:rFonts w:ascii="Times New Roman" w:hAnsi="Times New Roman"/>
                <w:color w:val="000000"/>
                <w:sz w:val="22"/>
                <w:szCs w:val="22"/>
              </w:rPr>
              <w:t>16</w:t>
            </w:r>
            <w:r w:rsidRPr="00FA7AC1">
              <w:rPr>
                <w:rFonts w:ascii="Times New Roman" w:hAnsi="Times New Roman"/>
                <w:color w:val="000000"/>
                <w:sz w:val="22"/>
                <w:szCs w:val="22"/>
                <w:lang w:val="en-US"/>
              </w:rPr>
              <w:t xml:space="preserve"> €/min</w:t>
            </w:r>
          </w:p>
        </w:tc>
      </w:tr>
    </w:tbl>
    <w:p w:rsidR="001816CE" w:rsidRPr="00FA7AC1" w:rsidRDefault="001816CE" w:rsidP="007D297E">
      <w:pPr>
        <w:spacing w:after="120"/>
        <w:jc w:val="both"/>
        <w:rPr>
          <w:rFonts w:ascii="Times New Roman" w:hAnsi="Times New Roman"/>
          <w:sz w:val="22"/>
          <w:szCs w:val="22"/>
        </w:rPr>
      </w:pPr>
    </w:p>
    <w:p w:rsidR="001816CE" w:rsidRPr="00FA7AC1" w:rsidRDefault="001816CE" w:rsidP="004532F1">
      <w:pPr>
        <w:pStyle w:val="ListParagraph"/>
        <w:numPr>
          <w:ilvl w:val="0"/>
          <w:numId w:val="8"/>
        </w:numPr>
        <w:spacing w:after="120"/>
        <w:jc w:val="both"/>
        <w:rPr>
          <w:rFonts w:ascii="Times New Roman" w:hAnsi="Times New Roman"/>
        </w:rPr>
      </w:pPr>
      <w:r w:rsidRPr="00FA7AC1">
        <w:rPr>
          <w:rFonts w:ascii="Times New Roman" w:hAnsi="Times New Roman"/>
        </w:rPr>
        <w:t>Цените за завршување на повик во мобилните мрежи за регулирани роаминг повици се пресметуваат преку делење на вкупниот големопродажен приход од завршување на повик во мобилни мрежи со вкупниот број минути на завршени повици во мобилна мрежа кои се навистина искористени за обезбедување на регулирани роаминг повици  кои потекнуваат и завршуваат во рамките на земјите потписнички на Спогодбата од страна на релевантниот оператор во релевантниот период, агрегирани по секунда.</w:t>
      </w:r>
    </w:p>
    <w:p w:rsidR="00D17E2E" w:rsidRPr="00FA7AC1" w:rsidRDefault="00D17E2E" w:rsidP="007D297E">
      <w:pPr>
        <w:spacing w:after="120"/>
        <w:jc w:val="both"/>
        <w:rPr>
          <w:rFonts w:ascii="Times New Roman" w:hAnsi="Times New Roman"/>
          <w:sz w:val="22"/>
          <w:szCs w:val="22"/>
          <w:lang w:val="en-US"/>
        </w:rPr>
      </w:pPr>
    </w:p>
    <w:p w:rsidR="001816CE" w:rsidRPr="00FA7AC1" w:rsidRDefault="004532F1" w:rsidP="007D297E">
      <w:pPr>
        <w:spacing w:after="120"/>
        <w:jc w:val="center"/>
        <w:rPr>
          <w:rFonts w:ascii="Times New Roman" w:hAnsi="Times New Roman"/>
          <w:sz w:val="22"/>
          <w:szCs w:val="22"/>
        </w:rPr>
      </w:pPr>
      <w:r w:rsidRPr="00FA7AC1">
        <w:rPr>
          <w:rFonts w:ascii="Times New Roman" w:hAnsi="Times New Roman"/>
          <w:sz w:val="22"/>
          <w:szCs w:val="22"/>
          <w:lang w:val="en-US"/>
        </w:rPr>
        <w:t>II</w:t>
      </w:r>
    </w:p>
    <w:p w:rsidR="001816CE" w:rsidRPr="00FA7AC1" w:rsidRDefault="001816CE" w:rsidP="007D297E">
      <w:pPr>
        <w:spacing w:after="120"/>
        <w:jc w:val="both"/>
        <w:rPr>
          <w:rFonts w:ascii="Times New Roman" w:hAnsi="Times New Roman"/>
          <w:sz w:val="22"/>
          <w:szCs w:val="22"/>
          <w:lang w:val="en-US"/>
        </w:rPr>
      </w:pPr>
      <w:r w:rsidRPr="00FA7AC1">
        <w:rPr>
          <w:rFonts w:ascii="Times New Roman" w:hAnsi="Times New Roman"/>
          <w:sz w:val="22"/>
          <w:szCs w:val="22"/>
        </w:rPr>
        <w:t>Цените</w:t>
      </w:r>
      <w:r w:rsidRPr="00FA7AC1">
        <w:rPr>
          <w:rFonts w:ascii="Times New Roman" w:hAnsi="Times New Roman"/>
          <w:sz w:val="22"/>
          <w:szCs w:val="22"/>
          <w:lang w:val="en-US"/>
        </w:rPr>
        <w:t xml:space="preserve"> </w:t>
      </w:r>
      <w:r w:rsidRPr="00FA7AC1">
        <w:rPr>
          <w:rFonts w:ascii="Times New Roman" w:hAnsi="Times New Roman"/>
          <w:sz w:val="22"/>
          <w:szCs w:val="22"/>
        </w:rPr>
        <w:t>за малопродажните услуги во роаминг утврдени со оваа одлука изразени во денари без ДДВ ќе се пресметуваат по среден</w:t>
      </w:r>
      <w:r w:rsidRPr="00FA7AC1">
        <w:rPr>
          <w:rFonts w:ascii="Times New Roman" w:hAnsi="Times New Roman"/>
          <w:sz w:val="22"/>
          <w:szCs w:val="22"/>
          <w:lang w:val="en-US"/>
        </w:rPr>
        <w:t xml:space="preserve"> </w:t>
      </w:r>
      <w:r w:rsidRPr="00FA7AC1">
        <w:rPr>
          <w:rFonts w:ascii="Times New Roman" w:hAnsi="Times New Roman"/>
          <w:sz w:val="22"/>
          <w:szCs w:val="22"/>
        </w:rPr>
        <w:t xml:space="preserve">курс на Народна Банка на Република Северна Македонија објавен на </w:t>
      </w:r>
      <w:r w:rsidRPr="00FA7AC1">
        <w:rPr>
          <w:rFonts w:ascii="Times New Roman" w:hAnsi="Times New Roman"/>
          <w:sz w:val="22"/>
          <w:szCs w:val="22"/>
          <w:lang w:val="en-US"/>
        </w:rPr>
        <w:t>01</w:t>
      </w:r>
      <w:r w:rsidRPr="00FA7AC1">
        <w:rPr>
          <w:rFonts w:ascii="Times New Roman" w:hAnsi="Times New Roman"/>
          <w:sz w:val="22"/>
          <w:szCs w:val="22"/>
        </w:rPr>
        <w:t>-ви јуни во тековната година.</w:t>
      </w:r>
    </w:p>
    <w:p w:rsidR="00D17E2E" w:rsidRPr="00FA7AC1" w:rsidRDefault="00D17E2E" w:rsidP="007D297E">
      <w:pPr>
        <w:spacing w:after="120"/>
        <w:jc w:val="both"/>
        <w:rPr>
          <w:rFonts w:ascii="Times New Roman" w:hAnsi="Times New Roman"/>
          <w:sz w:val="22"/>
          <w:szCs w:val="22"/>
          <w:lang w:val="en-US"/>
        </w:rPr>
      </w:pPr>
    </w:p>
    <w:p w:rsidR="001816CE" w:rsidRPr="00FA7AC1" w:rsidRDefault="004532F1" w:rsidP="007D297E">
      <w:pPr>
        <w:spacing w:after="120"/>
        <w:jc w:val="center"/>
        <w:rPr>
          <w:rFonts w:ascii="Times New Roman" w:hAnsi="Times New Roman"/>
          <w:sz w:val="22"/>
          <w:szCs w:val="22"/>
          <w:lang w:val="en-US"/>
        </w:rPr>
      </w:pPr>
      <w:r w:rsidRPr="00FA7AC1">
        <w:rPr>
          <w:rFonts w:ascii="Times New Roman" w:hAnsi="Times New Roman"/>
          <w:sz w:val="22"/>
          <w:szCs w:val="22"/>
          <w:lang w:val="en-US"/>
        </w:rPr>
        <w:t>III</w:t>
      </w:r>
    </w:p>
    <w:p w:rsidR="001816CE" w:rsidRPr="00FA7AC1" w:rsidRDefault="001816CE" w:rsidP="007D297E">
      <w:pPr>
        <w:spacing w:after="120"/>
        <w:jc w:val="both"/>
        <w:rPr>
          <w:rFonts w:ascii="Times New Roman" w:hAnsi="Times New Roman"/>
          <w:sz w:val="22"/>
          <w:szCs w:val="22"/>
        </w:rPr>
      </w:pPr>
      <w:r w:rsidRPr="00FA7AC1">
        <w:rPr>
          <w:rFonts w:ascii="Times New Roman" w:hAnsi="Times New Roman"/>
          <w:sz w:val="22"/>
          <w:szCs w:val="22"/>
        </w:rPr>
        <w:t>Оваа Одлука влегува во сила со денот на нејзиното донесување, а ќе се објави во “Службен весник на Република Северна Македонија “ и на веб страната на Агенцијата за електронски комуникации.</w:t>
      </w:r>
    </w:p>
    <w:p w:rsidR="001816CE" w:rsidRPr="00FA7AC1" w:rsidRDefault="001816CE" w:rsidP="007D297E">
      <w:pPr>
        <w:spacing w:after="120"/>
        <w:jc w:val="center"/>
        <w:rPr>
          <w:rFonts w:ascii="Times New Roman" w:hAnsi="Times New Roman"/>
          <w:b/>
          <w:sz w:val="22"/>
          <w:szCs w:val="22"/>
        </w:rPr>
      </w:pPr>
    </w:p>
    <w:p w:rsidR="001816CE" w:rsidRPr="00FA7AC1" w:rsidRDefault="001816CE" w:rsidP="007D297E">
      <w:pPr>
        <w:spacing w:after="120"/>
        <w:jc w:val="center"/>
        <w:rPr>
          <w:rFonts w:ascii="Times New Roman" w:hAnsi="Times New Roman"/>
          <w:b/>
          <w:sz w:val="22"/>
          <w:szCs w:val="22"/>
          <w:lang w:val="en-US"/>
        </w:rPr>
      </w:pPr>
      <w:r w:rsidRPr="00FA7AC1">
        <w:rPr>
          <w:rFonts w:ascii="Times New Roman" w:hAnsi="Times New Roman"/>
          <w:b/>
          <w:sz w:val="22"/>
          <w:szCs w:val="22"/>
          <w:lang w:val="en-US"/>
        </w:rPr>
        <w:t>Образложение</w:t>
      </w:r>
    </w:p>
    <w:p w:rsidR="001816CE" w:rsidRPr="00FA7AC1" w:rsidRDefault="001816CE" w:rsidP="007D297E">
      <w:pPr>
        <w:spacing w:after="120"/>
        <w:jc w:val="center"/>
        <w:rPr>
          <w:rFonts w:ascii="Times New Roman" w:hAnsi="Times New Roman"/>
          <w:b/>
          <w:sz w:val="22"/>
          <w:szCs w:val="22"/>
          <w:lang w:val="en-US"/>
        </w:rPr>
      </w:pPr>
    </w:p>
    <w:p w:rsidR="001816CE" w:rsidRPr="00FA7AC1" w:rsidRDefault="001816CE" w:rsidP="007D297E">
      <w:pPr>
        <w:spacing w:after="120"/>
        <w:jc w:val="both"/>
        <w:rPr>
          <w:rFonts w:ascii="Times New Roman" w:hAnsi="Times New Roman"/>
          <w:sz w:val="22"/>
          <w:szCs w:val="22"/>
        </w:rPr>
      </w:pPr>
      <w:r w:rsidRPr="00FA7AC1">
        <w:rPr>
          <w:rFonts w:ascii="Times New Roman" w:hAnsi="Times New Roman"/>
          <w:sz w:val="22"/>
          <w:szCs w:val="22"/>
        </w:rPr>
        <w:t xml:space="preserve">Во член 75-а од </w:t>
      </w:r>
      <w:r w:rsidRPr="00FA7AC1">
        <w:rPr>
          <w:rFonts w:ascii="Times New Roman" w:hAnsi="Times New Roman"/>
          <w:sz w:val="22"/>
          <w:szCs w:val="22"/>
          <w:lang w:val="en-US"/>
        </w:rPr>
        <w:t>Законот за електронските комуникации (Службен весник на Република Северна Македонија број 39/2014, 188/2014, 44/201</w:t>
      </w:r>
      <w:r w:rsidR="00CD190E" w:rsidRPr="00FA7AC1">
        <w:rPr>
          <w:rFonts w:ascii="Times New Roman" w:hAnsi="Times New Roman"/>
          <w:sz w:val="22"/>
          <w:szCs w:val="22"/>
          <w:lang w:val="en-US"/>
        </w:rPr>
        <w:t>5, 193/2015, 11/2018,  21/2018</w:t>
      </w:r>
      <w:r w:rsidR="00CD190E" w:rsidRPr="00FA7AC1">
        <w:rPr>
          <w:rFonts w:ascii="Times New Roman" w:hAnsi="Times New Roman"/>
          <w:sz w:val="22"/>
          <w:szCs w:val="22"/>
        </w:rPr>
        <w:t>,</w:t>
      </w:r>
      <w:r w:rsidRPr="00FA7AC1">
        <w:rPr>
          <w:rFonts w:ascii="Times New Roman" w:hAnsi="Times New Roman"/>
          <w:sz w:val="22"/>
          <w:szCs w:val="22"/>
          <w:lang w:val="en-US"/>
        </w:rPr>
        <w:t xml:space="preserve"> </w:t>
      </w:r>
      <w:r w:rsidRPr="00FA7AC1">
        <w:rPr>
          <w:rFonts w:ascii="Times New Roman" w:hAnsi="Times New Roman"/>
          <w:sz w:val="22"/>
          <w:szCs w:val="22"/>
        </w:rPr>
        <w:t>98/2019</w:t>
      </w:r>
      <w:r w:rsidR="00CD190E" w:rsidRPr="00FA7AC1">
        <w:rPr>
          <w:rFonts w:ascii="Times New Roman" w:hAnsi="Times New Roman"/>
          <w:sz w:val="22"/>
          <w:szCs w:val="22"/>
        </w:rPr>
        <w:t xml:space="preserve"> и 153/2019</w:t>
      </w:r>
      <w:r w:rsidRPr="00FA7AC1">
        <w:rPr>
          <w:rFonts w:ascii="Times New Roman" w:hAnsi="Times New Roman"/>
          <w:sz w:val="22"/>
          <w:szCs w:val="22"/>
          <w:lang w:val="en-US"/>
        </w:rPr>
        <w:t>)</w:t>
      </w:r>
      <w:r w:rsidRPr="00FA7AC1">
        <w:rPr>
          <w:rFonts w:ascii="Times New Roman" w:hAnsi="Times New Roman"/>
          <w:sz w:val="22"/>
          <w:szCs w:val="22"/>
        </w:rPr>
        <w:t xml:space="preserve"> е предвидено дека Агенцијата има право на операторите кои поседуваат јавни мобилни комуникациски мрежи и обезбедуваат јавни мобилни комуникациски услуги да им утврди максимални цени на услугите кои ги нудат во роаминг на корисниците од земјите со кои </w:t>
      </w:r>
      <w:r w:rsidRPr="00FA7AC1">
        <w:rPr>
          <w:rFonts w:ascii="Times New Roman" w:hAnsi="Times New Roman"/>
          <w:sz w:val="22"/>
          <w:szCs w:val="22"/>
        </w:rPr>
        <w:lastRenderedPageBreak/>
        <w:t>Република Северна Македонија има склучено спогодба, меморандум, договор или протокол за намалување на цените на услугите во роаминг во јавни мобилни комуникациски мрежи, на реципрочна основа, кои не можат да бидат повисоки од цените на истите услуги кои важат помеѓу земјите членки на Европската Унија. Во истиот член е предвидено дека Агенцијата има право на операторите кои обезбедуваат јавни електронски комуникациски услуги да им утврди максимални цени на големопродажните услуги за завршување на меѓународни повици од земјите со кои Република Северна Македонија има склучена спогодба, меморандум, договор или протокол за истото, на реципрочна основа.</w:t>
      </w:r>
    </w:p>
    <w:p w:rsidR="001816CE" w:rsidRPr="00FA7AC1" w:rsidRDefault="001816CE" w:rsidP="007D297E">
      <w:pPr>
        <w:spacing w:after="120"/>
        <w:jc w:val="both"/>
        <w:rPr>
          <w:rFonts w:ascii="Times New Roman" w:hAnsi="Times New Roman"/>
          <w:sz w:val="22"/>
          <w:szCs w:val="22"/>
        </w:rPr>
      </w:pPr>
      <w:r w:rsidRPr="00FA7AC1">
        <w:rPr>
          <w:rFonts w:ascii="Times New Roman" w:hAnsi="Times New Roman"/>
          <w:sz w:val="22"/>
          <w:szCs w:val="22"/>
        </w:rPr>
        <w:t>Спогодбата за намалување на цената на роаминг услуги во јавни мобилни комуникациски мрежи во регионот на Западен Балкан е склучена на 04.04.2019 година во Белград меѓу министерствата одговорни за областа на електронските комуникации: на Република Албанија, Босна и Херцеговина, Црна Гора, Република Северна Македонија, Република Србија и Косово.</w:t>
      </w:r>
    </w:p>
    <w:p w:rsidR="001816CE" w:rsidRPr="00FA7AC1" w:rsidRDefault="001816CE" w:rsidP="007D297E">
      <w:pPr>
        <w:spacing w:after="120"/>
        <w:jc w:val="both"/>
        <w:rPr>
          <w:rFonts w:ascii="Times New Roman" w:hAnsi="Times New Roman"/>
          <w:sz w:val="22"/>
          <w:szCs w:val="22"/>
          <w:lang w:val="en-US"/>
        </w:rPr>
      </w:pPr>
      <w:bookmarkStart w:id="0" w:name="_GoBack"/>
      <w:bookmarkEnd w:id="0"/>
      <w:r w:rsidRPr="00FA7AC1">
        <w:rPr>
          <w:rFonts w:ascii="Times New Roman" w:hAnsi="Times New Roman"/>
          <w:sz w:val="22"/>
          <w:szCs w:val="22"/>
        </w:rPr>
        <w:t>Во согласност со член 4 од Спогодбата, регулаторни тела за електронски комуникации во регионот на Западен Балкан ќе бидат одговорни за спроведување на одредбите од истата Спогодба, вклучувајќи ги и регулирањето на цените за завршување на повик во мобилни мрежи на регулирани роаминг повици кои потекнуваат и завршуваат во регионот на Западен Балкан.</w:t>
      </w:r>
    </w:p>
    <w:p w:rsidR="001816CE" w:rsidRPr="00FA7AC1" w:rsidRDefault="001816CE" w:rsidP="007D297E">
      <w:pPr>
        <w:spacing w:after="120"/>
        <w:jc w:val="both"/>
        <w:rPr>
          <w:rFonts w:ascii="Times New Roman" w:hAnsi="Times New Roman"/>
          <w:sz w:val="22"/>
          <w:szCs w:val="22"/>
          <w:lang w:val="en-US"/>
        </w:rPr>
      </w:pPr>
      <w:r w:rsidRPr="00FA7AC1">
        <w:rPr>
          <w:rFonts w:ascii="Times New Roman" w:hAnsi="Times New Roman"/>
          <w:sz w:val="22"/>
          <w:szCs w:val="22"/>
          <w:lang w:val="en-US"/>
        </w:rPr>
        <w:t>Со оглед на ова, а во согласност со член 24 став (1) алинеја (5) и член 75-a од Законот за електронските комуникации (Службен весник на Република Северна Македонија број 39/2014, 188/2014, 44/2015</w:t>
      </w:r>
      <w:r w:rsidR="00FA7AC1" w:rsidRPr="00FA7AC1">
        <w:rPr>
          <w:rFonts w:ascii="Times New Roman" w:hAnsi="Times New Roman"/>
          <w:sz w:val="22"/>
          <w:szCs w:val="22"/>
          <w:lang w:val="en-US"/>
        </w:rPr>
        <w:t>, 193/2015, 11/2018,  21/2018</w:t>
      </w:r>
      <w:r w:rsidR="00FA7AC1" w:rsidRPr="00FA7AC1">
        <w:rPr>
          <w:rFonts w:ascii="Times New Roman" w:hAnsi="Times New Roman"/>
          <w:sz w:val="22"/>
          <w:szCs w:val="22"/>
        </w:rPr>
        <w:t xml:space="preserve">, </w:t>
      </w:r>
      <w:r w:rsidRPr="00FA7AC1">
        <w:rPr>
          <w:rFonts w:ascii="Times New Roman" w:hAnsi="Times New Roman"/>
          <w:sz w:val="22"/>
          <w:szCs w:val="22"/>
        </w:rPr>
        <w:t>98/2019</w:t>
      </w:r>
      <w:r w:rsidR="00FA7AC1" w:rsidRPr="00FA7AC1">
        <w:rPr>
          <w:rFonts w:ascii="Times New Roman" w:hAnsi="Times New Roman"/>
          <w:sz w:val="22"/>
          <w:szCs w:val="22"/>
        </w:rPr>
        <w:t xml:space="preserve"> </w:t>
      </w:r>
      <w:r w:rsidR="00FA7AC1" w:rsidRPr="00FA7AC1">
        <w:rPr>
          <w:rFonts w:ascii="Times New Roman" w:hAnsi="Times New Roman"/>
          <w:sz w:val="22"/>
          <w:szCs w:val="22"/>
        </w:rPr>
        <w:t>и 153/2019</w:t>
      </w:r>
      <w:r w:rsidRPr="00FA7AC1">
        <w:rPr>
          <w:rFonts w:ascii="Times New Roman" w:hAnsi="Times New Roman"/>
          <w:sz w:val="22"/>
          <w:szCs w:val="22"/>
          <w:lang w:val="en-US"/>
        </w:rPr>
        <w:t xml:space="preserve">), а во согласност со Спогодбата за намалување на цената на роаминг услугите во јавните мобилни комуникациски мрежи во регионот на Западен Балкан потпишана на 04.04.2019 година помеѓу министерствата одговорни за областа на електронски комуникации: Република Албанија, Босна и Херцеговина, Црна Гора, Република Северна Македонија, Република Србија и Косово, </w:t>
      </w:r>
      <w:r w:rsidRPr="00FA7AC1">
        <w:rPr>
          <w:rFonts w:ascii="Times New Roman" w:hAnsi="Times New Roman"/>
          <w:sz w:val="22"/>
          <w:szCs w:val="22"/>
        </w:rPr>
        <w:t>д</w:t>
      </w:r>
      <w:r w:rsidRPr="00FA7AC1">
        <w:rPr>
          <w:rFonts w:ascii="Times New Roman" w:hAnsi="Times New Roman"/>
          <w:sz w:val="22"/>
          <w:szCs w:val="22"/>
          <w:lang w:val="en-US"/>
        </w:rPr>
        <w:t xml:space="preserve">иректорот на Агенцијата за електронски комуникации донесе </w:t>
      </w:r>
      <w:r w:rsidRPr="00FA7AC1">
        <w:rPr>
          <w:rFonts w:ascii="Times New Roman" w:hAnsi="Times New Roman"/>
          <w:sz w:val="22"/>
          <w:szCs w:val="22"/>
        </w:rPr>
        <w:t>Одлука</w:t>
      </w:r>
      <w:r w:rsidRPr="00FA7AC1">
        <w:rPr>
          <w:rFonts w:ascii="Times New Roman" w:hAnsi="Times New Roman"/>
          <w:sz w:val="22"/>
          <w:szCs w:val="22"/>
          <w:lang w:val="en-US"/>
        </w:rPr>
        <w:t xml:space="preserve"> како во диспозитивот.</w:t>
      </w:r>
    </w:p>
    <w:p w:rsidR="001816CE" w:rsidRPr="00FA7AC1" w:rsidRDefault="001816CE" w:rsidP="007D297E">
      <w:pPr>
        <w:spacing w:after="120"/>
        <w:jc w:val="both"/>
        <w:rPr>
          <w:rFonts w:ascii="Times New Roman" w:hAnsi="Times New Roman"/>
          <w:sz w:val="22"/>
          <w:szCs w:val="22"/>
          <w:lang w:val="en-US"/>
        </w:rPr>
      </w:pPr>
    </w:p>
    <w:p w:rsidR="001816CE" w:rsidRPr="00FA7AC1" w:rsidRDefault="001816CE" w:rsidP="00FA7AC1">
      <w:pPr>
        <w:spacing w:after="120"/>
        <w:jc w:val="both"/>
        <w:rPr>
          <w:rFonts w:ascii="Times New Roman" w:hAnsi="Times New Roman"/>
          <w:sz w:val="22"/>
          <w:szCs w:val="22"/>
        </w:rPr>
      </w:pPr>
      <w:r w:rsidRPr="00FA7AC1">
        <w:rPr>
          <w:rFonts w:ascii="Times New Roman" w:hAnsi="Times New Roman"/>
          <w:sz w:val="22"/>
          <w:szCs w:val="22"/>
          <w:lang w:val="en-US"/>
        </w:rPr>
        <w:t>ПРАВНА ПОУКА: Против ова</w:t>
      </w:r>
      <w:r w:rsidRPr="00FA7AC1">
        <w:rPr>
          <w:rFonts w:ascii="Times New Roman" w:hAnsi="Times New Roman"/>
          <w:sz w:val="22"/>
          <w:szCs w:val="22"/>
        </w:rPr>
        <w:t>а</w:t>
      </w:r>
      <w:r w:rsidRPr="00FA7AC1">
        <w:rPr>
          <w:rFonts w:ascii="Times New Roman" w:hAnsi="Times New Roman"/>
          <w:sz w:val="22"/>
          <w:szCs w:val="22"/>
          <w:lang w:val="en-US"/>
        </w:rPr>
        <w:t xml:space="preserve"> </w:t>
      </w:r>
      <w:r w:rsidRPr="00FA7AC1">
        <w:rPr>
          <w:rFonts w:ascii="Times New Roman" w:hAnsi="Times New Roman"/>
          <w:sz w:val="22"/>
          <w:szCs w:val="22"/>
        </w:rPr>
        <w:t>Одлука</w:t>
      </w:r>
      <w:r w:rsidRPr="00FA7AC1">
        <w:rPr>
          <w:rFonts w:ascii="Times New Roman" w:hAnsi="Times New Roman"/>
          <w:sz w:val="22"/>
          <w:szCs w:val="22"/>
          <w:lang w:val="en-US"/>
        </w:rPr>
        <w:t xml:space="preserve"> може да се поднесе тужба до Управниот Суд во рок од 30 дена од денот на приемот на истиот.</w:t>
      </w:r>
    </w:p>
    <w:p w:rsidR="001816CE" w:rsidRPr="00FA7AC1" w:rsidRDefault="001816CE" w:rsidP="007D297E">
      <w:pPr>
        <w:spacing w:after="120"/>
        <w:jc w:val="right"/>
        <w:rPr>
          <w:rFonts w:ascii="Times New Roman" w:hAnsi="Times New Roman"/>
          <w:sz w:val="22"/>
          <w:szCs w:val="22"/>
        </w:rPr>
      </w:pPr>
      <w:r w:rsidRPr="00FA7AC1">
        <w:rPr>
          <w:rFonts w:ascii="Times New Roman" w:hAnsi="Times New Roman"/>
          <w:sz w:val="22"/>
          <w:szCs w:val="22"/>
        </w:rPr>
        <w:t>Директор</w:t>
      </w:r>
      <w:r w:rsidRPr="00FA7AC1">
        <w:rPr>
          <w:rFonts w:ascii="Times New Roman" w:hAnsi="Times New Roman"/>
          <w:sz w:val="22"/>
          <w:szCs w:val="22"/>
        </w:rPr>
        <w:tab/>
      </w:r>
    </w:p>
    <w:p w:rsidR="001816CE" w:rsidRPr="00FA7AC1" w:rsidRDefault="001816CE" w:rsidP="007D297E">
      <w:pPr>
        <w:spacing w:after="120"/>
        <w:jc w:val="right"/>
        <w:rPr>
          <w:rFonts w:ascii="Times New Roman" w:hAnsi="Times New Roman"/>
          <w:sz w:val="22"/>
          <w:szCs w:val="22"/>
        </w:rPr>
      </w:pPr>
      <w:r w:rsidRPr="00FA7AC1">
        <w:rPr>
          <w:rFonts w:ascii="Times New Roman" w:hAnsi="Times New Roman"/>
          <w:noProof/>
          <w:sz w:val="22"/>
          <w:szCs w:val="22"/>
          <w:lang w:eastAsia="mk-MK"/>
        </w:rPr>
        <mc:AlternateContent>
          <mc:Choice Requires="wps">
            <w:drawing>
              <wp:anchor distT="45720" distB="45720" distL="114300" distR="114300" simplePos="0" relativeHeight="251660288" behindDoc="0" locked="0" layoutInCell="1" allowOverlap="1" wp14:anchorId="5F4DD6BF" wp14:editId="48345665">
                <wp:simplePos x="0" y="0"/>
                <wp:positionH relativeFrom="margin">
                  <wp:posOffset>2099945</wp:posOffset>
                </wp:positionH>
                <wp:positionV relativeFrom="page">
                  <wp:posOffset>9803130</wp:posOffset>
                </wp:positionV>
                <wp:extent cx="1471295"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457200"/>
                        </a:xfrm>
                        <a:prstGeom prst="rect">
                          <a:avLst/>
                        </a:prstGeom>
                        <a:noFill/>
                        <a:ln w="9525">
                          <a:noFill/>
                          <a:miter lim="800000"/>
                          <a:headEnd/>
                          <a:tailEnd/>
                        </a:ln>
                      </wps:spPr>
                      <wps:txbx>
                        <w:txbxContent>
                          <w:p w:rsidR="001816CE" w:rsidRPr="00915E97" w:rsidRDefault="001816CE" w:rsidP="001816CE">
                            <w:pPr>
                              <w:spacing w:after="0" w:line="192" w:lineRule="exact"/>
                              <w:ind w:left="794" w:hanging="794"/>
                              <w:rPr>
                                <w:rFonts w:ascii="DINPro-Medium" w:hAnsi="DINPro-Medium"/>
                                <w:color w:val="808080"/>
                                <w:sz w:val="16"/>
                                <w:szCs w:val="16"/>
                              </w:rPr>
                            </w:pPr>
                            <w:r w:rsidRPr="00915E97">
                              <w:rPr>
                                <w:rFonts w:ascii="DINPro-Medium" w:hAnsi="DINPro-Medium"/>
                                <w:color w:val="808080"/>
                                <w:sz w:val="16"/>
                                <w:szCs w:val="16"/>
                              </w:rPr>
                              <w:t>тел.:</w:t>
                            </w:r>
                            <w:r w:rsidRPr="00915E97">
                              <w:rPr>
                                <w:rFonts w:ascii="DINPro-Medium" w:hAnsi="DINPro-Medium"/>
                                <w:color w:val="808080"/>
                                <w:sz w:val="16"/>
                                <w:szCs w:val="16"/>
                              </w:rPr>
                              <w:tab/>
                              <w:t>02 32 89 200</w:t>
                            </w:r>
                          </w:p>
                          <w:p w:rsidR="001816CE" w:rsidRPr="00915E97" w:rsidRDefault="001816CE" w:rsidP="001816CE">
                            <w:pPr>
                              <w:spacing w:after="0" w:line="192" w:lineRule="exact"/>
                              <w:ind w:left="794" w:hanging="794"/>
                              <w:rPr>
                                <w:rFonts w:ascii="DINPro-Medium" w:hAnsi="DINPro-Medium"/>
                                <w:color w:val="808080"/>
                                <w:sz w:val="16"/>
                                <w:szCs w:val="16"/>
                              </w:rPr>
                            </w:pPr>
                            <w:r w:rsidRPr="00915E97">
                              <w:rPr>
                                <w:rFonts w:ascii="DINPro-Medium" w:hAnsi="DINPro-Medium"/>
                                <w:color w:val="808080"/>
                                <w:sz w:val="16"/>
                                <w:szCs w:val="16"/>
                              </w:rPr>
                              <w:t>факс:</w:t>
                            </w:r>
                            <w:r w:rsidRPr="00915E97">
                              <w:rPr>
                                <w:rFonts w:ascii="DINPro-Medium" w:hAnsi="DINPro-Medium"/>
                                <w:color w:val="808080"/>
                                <w:sz w:val="16"/>
                                <w:szCs w:val="16"/>
                              </w:rPr>
                              <w:tab/>
                              <w:t>02 32 24 611</w:t>
                            </w:r>
                          </w:p>
                          <w:p w:rsidR="001816CE" w:rsidRPr="00915E97" w:rsidRDefault="001816CE" w:rsidP="001816CE">
                            <w:pPr>
                              <w:spacing w:after="0" w:line="192" w:lineRule="exact"/>
                              <w:ind w:left="794" w:hanging="794"/>
                              <w:rPr>
                                <w:rFonts w:ascii="DINPro-Medium" w:hAnsi="DINPro-Medium"/>
                                <w:color w:val="808080"/>
                                <w:sz w:val="16"/>
                                <w:szCs w:val="16"/>
                              </w:rPr>
                            </w:pPr>
                            <w:r w:rsidRPr="00915E97">
                              <w:rPr>
                                <w:rFonts w:ascii="DINPro-Medium" w:hAnsi="DINPro-Medium"/>
                                <w:color w:val="808080"/>
                                <w:sz w:val="16"/>
                                <w:szCs w:val="16"/>
                              </w:rPr>
                              <w:t>е-пошта:</w:t>
                            </w:r>
                            <w:r w:rsidRPr="00915E97">
                              <w:rPr>
                                <w:rFonts w:ascii="DINPro-Medium" w:hAnsi="DINPro-Medium"/>
                                <w:color w:val="808080"/>
                                <w:sz w:val="16"/>
                                <w:szCs w:val="16"/>
                              </w:rPr>
                              <w:tab/>
                              <w:t>contact@aec.mk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35pt;margin-top:771.9pt;width:115.85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r//wEAAOIDAAAOAAAAZHJzL2Uyb0RvYy54bWysU8Fu2zAMvQ/YPwi6L06CZm2NOEXXrsOA&#10;rhvQ7gNkWY6FSaJGKbGzrx8lx2mw3Yb5INAi+chHPq1vBmvYXmHQ4Cq+mM05U05Co9224t9fHt5d&#10;cRaicI0w4FTFDyrwm83bN+vel2oJHZhGISMQF8reV7yL0ZdFEWSnrAgz8MqRswW0ItIvbosGRU/o&#10;1hTL+fx90QM2HkGqEOj2fnTyTcZvWyXj17YNKjJTceot5hPzWaez2KxFuUXhOy2PbYh/6MIK7ajo&#10;CepeRMF2qP+CsloiBGjjTIItoG21VJkDsVnM/2Dz3AmvMhcaTvCnMYX/Byuf9t+Q6YZ2x5kTllb0&#10;oobIPsDAFmk6vQ8lBT17CosDXafIxDT4R5A/AnNw1wm3VbeI0HdKNNRdzizOUkeckEDq/gs0VEbs&#10;ImSgoUWbAGkYjNBpS4fTZlIrMpW8uFwsr1ecSfJdrC5p9am5QpRTtscQPymwLBkVR9p8Rhf7xxDH&#10;0CkkFXPwoI3J2zeO9RW/Xi1XOeHMY3UkcRptK341T98ol0Tyo2tychTajDb1Yhy1lFgnoiPlONQD&#10;BabLGpoD8UcYRUiPhowO8BdnPQmw4uHnTqDizHx2NMOk1snAyagnQzhJqRWPnI3mXcyqHrnd0mxb&#10;nWm/Vj72RkLKgzuKPin1/D9HvT7NzW8AAAD//wMAUEsDBBQABgAIAAAAIQDSScjI4gAAAA0BAAAP&#10;AAAAZHJzL2Rvd25yZXYueG1sTI/BTsMwEETvSPyDtUjcqN2mCSXEqSoEJyREGg4cndhNrMbrELtt&#10;+HuWExx35ml2ptjObmBnMwXrUcJyIYAZbL222En4qF/uNsBCVKjV4NFI+DYBtuX1VaFy7S9YmfM+&#10;doxCMORKQh/jmHMe2t44FRZ+NEjewU9ORTqnjutJXSjcDXwlRMadskgfejWap960x/3JSdh9YvVs&#10;v96a9+pQ2bp+EPiaHaW8vZl3j8CimeMfDL/1qTqU1KnxJ9SBDRKSRNwTSka6TmgEIWm2WgNrSMqW&#10;6QZ4WfD/K8ofAAAA//8DAFBLAQItABQABgAIAAAAIQC2gziS/gAAAOEBAAATAAAAAAAAAAAAAAAA&#10;AAAAAABbQ29udGVudF9UeXBlc10ueG1sUEsBAi0AFAAGAAgAAAAhADj9If/WAAAAlAEAAAsAAAAA&#10;AAAAAAAAAAAALwEAAF9yZWxzLy5yZWxzUEsBAi0AFAAGAAgAAAAhAOh6Sv//AQAA4gMAAA4AAAAA&#10;AAAAAAAAAAAALgIAAGRycy9lMm9Eb2MueG1sUEsBAi0AFAAGAAgAAAAhANJJyMjiAAAADQEAAA8A&#10;AAAAAAAAAAAAAAAAWQQAAGRycy9kb3ducmV2LnhtbFBLBQYAAAAABAAEAPMAAABoBQAAAAA=&#10;" filled="f" stroked="f">
                <v:textbox inset="0,0,0,0">
                  <w:txbxContent>
                    <w:p w:rsidR="001816CE" w:rsidRPr="00915E97" w:rsidRDefault="001816CE" w:rsidP="001816CE">
                      <w:pPr>
                        <w:spacing w:after="0" w:line="192" w:lineRule="exact"/>
                        <w:ind w:left="794" w:hanging="794"/>
                        <w:rPr>
                          <w:rFonts w:ascii="DINPro-Medium" w:hAnsi="DINPro-Medium"/>
                          <w:color w:val="808080"/>
                          <w:sz w:val="16"/>
                          <w:szCs w:val="16"/>
                        </w:rPr>
                      </w:pPr>
                      <w:r w:rsidRPr="00915E97">
                        <w:rPr>
                          <w:rFonts w:ascii="DINPro-Medium" w:hAnsi="DINPro-Medium"/>
                          <w:color w:val="808080"/>
                          <w:sz w:val="16"/>
                          <w:szCs w:val="16"/>
                        </w:rPr>
                        <w:t>тел.:</w:t>
                      </w:r>
                      <w:r w:rsidRPr="00915E97">
                        <w:rPr>
                          <w:rFonts w:ascii="DINPro-Medium" w:hAnsi="DINPro-Medium"/>
                          <w:color w:val="808080"/>
                          <w:sz w:val="16"/>
                          <w:szCs w:val="16"/>
                        </w:rPr>
                        <w:tab/>
                        <w:t>02 32 89 200</w:t>
                      </w:r>
                    </w:p>
                    <w:p w:rsidR="001816CE" w:rsidRPr="00915E97" w:rsidRDefault="001816CE" w:rsidP="001816CE">
                      <w:pPr>
                        <w:spacing w:after="0" w:line="192" w:lineRule="exact"/>
                        <w:ind w:left="794" w:hanging="794"/>
                        <w:rPr>
                          <w:rFonts w:ascii="DINPro-Medium" w:hAnsi="DINPro-Medium"/>
                          <w:color w:val="808080"/>
                          <w:sz w:val="16"/>
                          <w:szCs w:val="16"/>
                        </w:rPr>
                      </w:pPr>
                      <w:r w:rsidRPr="00915E97">
                        <w:rPr>
                          <w:rFonts w:ascii="DINPro-Medium" w:hAnsi="DINPro-Medium"/>
                          <w:color w:val="808080"/>
                          <w:sz w:val="16"/>
                          <w:szCs w:val="16"/>
                        </w:rPr>
                        <w:t>факс:</w:t>
                      </w:r>
                      <w:r w:rsidRPr="00915E97">
                        <w:rPr>
                          <w:rFonts w:ascii="DINPro-Medium" w:hAnsi="DINPro-Medium"/>
                          <w:color w:val="808080"/>
                          <w:sz w:val="16"/>
                          <w:szCs w:val="16"/>
                        </w:rPr>
                        <w:tab/>
                        <w:t>02 32 24 611</w:t>
                      </w:r>
                    </w:p>
                    <w:p w:rsidR="001816CE" w:rsidRPr="00915E97" w:rsidRDefault="001816CE" w:rsidP="001816CE">
                      <w:pPr>
                        <w:spacing w:after="0" w:line="192" w:lineRule="exact"/>
                        <w:ind w:left="794" w:hanging="794"/>
                        <w:rPr>
                          <w:rFonts w:ascii="DINPro-Medium" w:hAnsi="DINPro-Medium"/>
                          <w:color w:val="808080"/>
                          <w:sz w:val="16"/>
                          <w:szCs w:val="16"/>
                        </w:rPr>
                      </w:pPr>
                      <w:r w:rsidRPr="00915E97">
                        <w:rPr>
                          <w:rFonts w:ascii="DINPro-Medium" w:hAnsi="DINPro-Medium"/>
                          <w:color w:val="808080"/>
                          <w:sz w:val="16"/>
                          <w:szCs w:val="16"/>
                        </w:rPr>
                        <w:t>е-пошта:</w:t>
                      </w:r>
                      <w:r w:rsidRPr="00915E97">
                        <w:rPr>
                          <w:rFonts w:ascii="DINPro-Medium" w:hAnsi="DINPro-Medium"/>
                          <w:color w:val="808080"/>
                          <w:sz w:val="16"/>
                          <w:szCs w:val="16"/>
                        </w:rPr>
                        <w:tab/>
                        <w:t>contact@aec.mk</w:t>
                      </w:r>
                    </w:p>
                  </w:txbxContent>
                </v:textbox>
                <w10:wrap anchorx="margin" anchory="page"/>
              </v:shape>
            </w:pict>
          </mc:Fallback>
        </mc:AlternateContent>
      </w:r>
      <w:r w:rsidRPr="00FA7AC1">
        <w:rPr>
          <w:rFonts w:ascii="Times New Roman" w:hAnsi="Times New Roman"/>
          <w:noProof/>
          <w:sz w:val="22"/>
          <w:szCs w:val="22"/>
          <w:lang w:eastAsia="mk-MK"/>
        </w:rPr>
        <mc:AlternateContent>
          <mc:Choice Requires="wps">
            <w:drawing>
              <wp:anchor distT="45720" distB="45720" distL="114300" distR="114300" simplePos="0" relativeHeight="251659264" behindDoc="0" locked="0" layoutInCell="1" allowOverlap="1" wp14:anchorId="1AE347F2" wp14:editId="1C4BCDEE">
                <wp:simplePos x="0" y="0"/>
                <wp:positionH relativeFrom="page">
                  <wp:posOffset>1621790</wp:posOffset>
                </wp:positionH>
                <wp:positionV relativeFrom="page">
                  <wp:posOffset>9803765</wp:posOffset>
                </wp:positionV>
                <wp:extent cx="1470660" cy="3975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97510"/>
                        </a:xfrm>
                        <a:prstGeom prst="rect">
                          <a:avLst/>
                        </a:prstGeom>
                        <a:noFill/>
                        <a:ln w="9525">
                          <a:noFill/>
                          <a:miter lim="800000"/>
                          <a:headEnd/>
                          <a:tailEnd/>
                        </a:ln>
                      </wps:spPr>
                      <wps:txbx>
                        <w:txbxContent>
                          <w:p w:rsidR="001816CE" w:rsidRPr="00915E97" w:rsidRDefault="001816CE" w:rsidP="001816CE">
                            <w:pPr>
                              <w:spacing w:after="0" w:line="192" w:lineRule="exact"/>
                              <w:ind w:left="1134" w:hanging="1134"/>
                              <w:rPr>
                                <w:rFonts w:ascii="DINPro-Medium" w:hAnsi="DINPro-Medium"/>
                                <w:color w:val="808080"/>
                                <w:sz w:val="16"/>
                                <w:szCs w:val="16"/>
                              </w:rPr>
                            </w:pPr>
                            <w:r>
                              <w:rPr>
                                <w:rFonts w:ascii="DINPro-Medium" w:hAnsi="DINPro-Medium"/>
                                <w:color w:val="808080"/>
                                <w:sz w:val="16"/>
                                <w:szCs w:val="16"/>
                              </w:rPr>
                              <w:t>Кеј Димитар Влахов</w:t>
                            </w:r>
                            <w:r w:rsidRPr="00915E97">
                              <w:rPr>
                                <w:rFonts w:ascii="DINPro-Medium" w:hAnsi="DINPro-Medium"/>
                                <w:color w:val="808080"/>
                                <w:sz w:val="16"/>
                                <w:szCs w:val="16"/>
                              </w:rPr>
                              <w:t xml:space="preserve"> бр.</w:t>
                            </w:r>
                            <w:r>
                              <w:rPr>
                                <w:rFonts w:ascii="DINPro-Medium" w:hAnsi="DINPro-Medium"/>
                                <w:color w:val="808080"/>
                                <w:sz w:val="16"/>
                                <w:szCs w:val="16"/>
                              </w:rPr>
                              <w:t>2</w:t>
                            </w:r>
                            <w:r w:rsidRPr="00915E97">
                              <w:rPr>
                                <w:rFonts w:ascii="DINPro-Medium" w:hAnsi="DINPro-Medium"/>
                                <w:color w:val="808080"/>
                                <w:sz w:val="16"/>
                                <w:szCs w:val="16"/>
                              </w:rPr>
                              <w:t>1</w:t>
                            </w:r>
                          </w:p>
                          <w:p w:rsidR="001816CE" w:rsidRPr="00915E97" w:rsidRDefault="001816CE" w:rsidP="001816CE">
                            <w:pPr>
                              <w:spacing w:after="0" w:line="192" w:lineRule="exact"/>
                              <w:ind w:left="1134" w:hanging="1134"/>
                              <w:rPr>
                                <w:rFonts w:ascii="DINPro-Medium" w:hAnsi="DINPro-Medium"/>
                                <w:color w:val="808080"/>
                                <w:sz w:val="16"/>
                                <w:szCs w:val="16"/>
                              </w:rPr>
                            </w:pPr>
                            <w:r w:rsidRPr="00915E97">
                              <w:rPr>
                                <w:rFonts w:ascii="DINPro-Medium" w:hAnsi="DINPro-Medium"/>
                                <w:color w:val="808080"/>
                                <w:sz w:val="16"/>
                                <w:szCs w:val="16"/>
                              </w:rPr>
                              <w:t>1000 Скопје</w:t>
                            </w:r>
                          </w:p>
                          <w:p w:rsidR="001816CE" w:rsidRPr="00915E97" w:rsidRDefault="001816CE" w:rsidP="001816CE">
                            <w:pPr>
                              <w:spacing w:after="0" w:line="192" w:lineRule="exact"/>
                              <w:ind w:left="1134" w:hanging="1134"/>
                              <w:rPr>
                                <w:rFonts w:ascii="DINPro-Medium" w:hAnsi="DINPro-Medium"/>
                                <w:color w:val="808080"/>
                                <w:sz w:val="16"/>
                                <w:szCs w:val="16"/>
                              </w:rPr>
                            </w:pPr>
                            <w:r w:rsidRPr="00915E97">
                              <w:rPr>
                                <w:rFonts w:ascii="DINPro-Medium" w:hAnsi="DINPro-Medium"/>
                                <w:color w:val="808080"/>
                                <w:sz w:val="16"/>
                                <w:szCs w:val="16"/>
                              </w:rPr>
                              <w:t>Република Македонија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27.7pt;margin-top:771.95pt;width:115.8pt;height:31.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nbBAIAAOsDAAAOAAAAZHJzL2Uyb0RvYy54bWysU9tu2zAMfR+wfxD0vtjJmrQ14hRduw4D&#10;ugvQ7gMYWY6FSaImKbG7rx8lx1mwvQ3zg0CL5CHPIbW+GYxmB+mDQlvz+azkTFqBjbK7mn97fnhz&#10;xVmIYBvQaGXNX2TgN5vXr9a9q+QCO9SN9IxAbKh6V/MuRlcVRRCdNBBm6KQlZ4veQKRfvysaDz2h&#10;G10synJV9Ogb51HIEOj2fnTyTcZvWynil7YNMjJdc+ot5tPnc5vOYrOGaufBdUoc24B/6MKAslT0&#10;BHUPEdjeq7+gjBIeA7ZxJtAU2LZKyMyB2MzLP9g8deBk5kLiBHeSKfw/WPH58NUz1dDsLjizYGhG&#10;z3KI7B0OjK5In96FisKeHAXGge4pNnMN7hHF98As3nVgd/LWe+w7CQ31N0+ZxVnqiBMSyLb/hA3V&#10;gX3EDDS03iTxSA5G6DSnl9NsUi8ilby4LFcrcgnyvb2+XM7z8AqopmznQ/wg0bBk1NzT7DM6HB5D&#10;TN1ANYWkYhYflNZ5/tqyvubXy8UyJ5x5jIq0nlqZml+V6RsXJpF8b5ucHEHp0aYC2h5ZJ6Ij5Ths&#10;h1HgScwtNi8kg8dxG+n1kNGh/8lZT5tY8/BjD15ypj9akjKt7WT4ydhOBlhBqTWPnI3mXczrPVK8&#10;JYlbldmnWYyVjy3SRmVRjtufVvb8P0f9fqObXwAAAP//AwBQSwMEFAAGAAgAAAAhAKnRI4XiAAAA&#10;DQEAAA8AAABkcnMvZG93bnJldi54bWxMj8FOwzAQRO9I/IO1SNyoTUlCG+JUFYITEmoaDhyd2E2s&#10;xusQu234e5YTHHfmaXam2MxuYGczBetRwv1CADPYem2xk/BRv96tgIWoUKvBo5HwbQJsyuurQuXa&#10;X7Ay533sGIVgyJWEPsYx5zy0vXEqLPxokLyDn5yKdE4d15O6ULgb+FKIjDtlkT70ajTPvWmP+5OT&#10;sP3E6sV+vTe76lDZul4LfMuOUt7ezNsnYNHM8Q+G3/pUHUrq1PgT6sAGCcs0TQglI00e1sAISVaP&#10;NK8hKRNZCrws+P8V5Q8AAAD//wMAUEsBAi0AFAAGAAgAAAAhALaDOJL+AAAA4QEAABMAAAAAAAAA&#10;AAAAAAAAAAAAAFtDb250ZW50X1R5cGVzXS54bWxQSwECLQAUAAYACAAAACEAOP0h/9YAAACUAQAA&#10;CwAAAAAAAAAAAAAAAAAvAQAAX3JlbHMvLnJlbHNQSwECLQAUAAYACAAAACEA3clp2wQCAADrAwAA&#10;DgAAAAAAAAAAAAAAAAAuAgAAZHJzL2Uyb0RvYy54bWxQSwECLQAUAAYACAAAACEAqdEjheIAAAAN&#10;AQAADwAAAAAAAAAAAAAAAABeBAAAZHJzL2Rvd25yZXYueG1sUEsFBgAAAAAEAAQA8wAAAG0FAAAA&#10;AA==&#10;" filled="f" stroked="f">
                <v:textbox inset="0,0,0,0">
                  <w:txbxContent>
                    <w:p w:rsidR="001816CE" w:rsidRPr="00915E97" w:rsidRDefault="001816CE" w:rsidP="001816CE">
                      <w:pPr>
                        <w:spacing w:after="0" w:line="192" w:lineRule="exact"/>
                        <w:ind w:left="1134" w:hanging="1134"/>
                        <w:rPr>
                          <w:rFonts w:ascii="DINPro-Medium" w:hAnsi="DINPro-Medium"/>
                          <w:color w:val="808080"/>
                          <w:sz w:val="16"/>
                          <w:szCs w:val="16"/>
                        </w:rPr>
                      </w:pPr>
                      <w:r>
                        <w:rPr>
                          <w:rFonts w:ascii="DINPro-Medium" w:hAnsi="DINPro-Medium"/>
                          <w:color w:val="808080"/>
                          <w:sz w:val="16"/>
                          <w:szCs w:val="16"/>
                        </w:rPr>
                        <w:t>Кеј Димитар Влахов</w:t>
                      </w:r>
                      <w:r w:rsidRPr="00915E97">
                        <w:rPr>
                          <w:rFonts w:ascii="DINPro-Medium" w:hAnsi="DINPro-Medium"/>
                          <w:color w:val="808080"/>
                          <w:sz w:val="16"/>
                          <w:szCs w:val="16"/>
                        </w:rPr>
                        <w:t xml:space="preserve"> бр.</w:t>
                      </w:r>
                      <w:r>
                        <w:rPr>
                          <w:rFonts w:ascii="DINPro-Medium" w:hAnsi="DINPro-Medium"/>
                          <w:color w:val="808080"/>
                          <w:sz w:val="16"/>
                          <w:szCs w:val="16"/>
                        </w:rPr>
                        <w:t>2</w:t>
                      </w:r>
                      <w:r w:rsidRPr="00915E97">
                        <w:rPr>
                          <w:rFonts w:ascii="DINPro-Medium" w:hAnsi="DINPro-Medium"/>
                          <w:color w:val="808080"/>
                          <w:sz w:val="16"/>
                          <w:szCs w:val="16"/>
                        </w:rPr>
                        <w:t>1</w:t>
                      </w:r>
                    </w:p>
                    <w:p w:rsidR="001816CE" w:rsidRPr="00915E97" w:rsidRDefault="001816CE" w:rsidP="001816CE">
                      <w:pPr>
                        <w:spacing w:after="0" w:line="192" w:lineRule="exact"/>
                        <w:ind w:left="1134" w:hanging="1134"/>
                        <w:rPr>
                          <w:rFonts w:ascii="DINPro-Medium" w:hAnsi="DINPro-Medium"/>
                          <w:color w:val="808080"/>
                          <w:sz w:val="16"/>
                          <w:szCs w:val="16"/>
                        </w:rPr>
                      </w:pPr>
                      <w:r w:rsidRPr="00915E97">
                        <w:rPr>
                          <w:rFonts w:ascii="DINPro-Medium" w:hAnsi="DINPro-Medium"/>
                          <w:color w:val="808080"/>
                          <w:sz w:val="16"/>
                          <w:szCs w:val="16"/>
                        </w:rPr>
                        <w:t>1000 Скопје</w:t>
                      </w:r>
                    </w:p>
                    <w:p w:rsidR="001816CE" w:rsidRPr="00915E97" w:rsidRDefault="001816CE" w:rsidP="001816CE">
                      <w:pPr>
                        <w:spacing w:after="0" w:line="192" w:lineRule="exact"/>
                        <w:ind w:left="1134" w:hanging="1134"/>
                        <w:rPr>
                          <w:rFonts w:ascii="DINPro-Medium" w:hAnsi="DINPro-Medium"/>
                          <w:color w:val="808080"/>
                          <w:sz w:val="16"/>
                          <w:szCs w:val="16"/>
                        </w:rPr>
                      </w:pPr>
                      <w:r w:rsidRPr="00915E97">
                        <w:rPr>
                          <w:rFonts w:ascii="DINPro-Medium" w:hAnsi="DINPro-Medium"/>
                          <w:color w:val="808080"/>
                          <w:sz w:val="16"/>
                          <w:szCs w:val="16"/>
                        </w:rPr>
                        <w:t>Република Македонија</w:t>
                      </w:r>
                    </w:p>
                  </w:txbxContent>
                </v:textbox>
                <w10:wrap anchorx="page" anchory="page"/>
              </v:shape>
            </w:pict>
          </mc:Fallback>
        </mc:AlternateContent>
      </w:r>
      <w:r w:rsidRPr="00FA7AC1">
        <w:rPr>
          <w:rFonts w:ascii="Times New Roman" w:hAnsi="Times New Roman"/>
          <w:noProof/>
          <w:sz w:val="22"/>
          <w:szCs w:val="22"/>
        </w:rPr>
        <w:t>Сашо Димитријоски</w:t>
      </w:r>
    </w:p>
    <w:p w:rsidR="001816CE" w:rsidRPr="00FA7AC1" w:rsidRDefault="001816CE" w:rsidP="007D297E">
      <w:pPr>
        <w:spacing w:after="120"/>
        <w:rPr>
          <w:rFonts w:ascii="Times New Roman" w:hAnsi="Times New Roman"/>
          <w:sz w:val="22"/>
          <w:szCs w:val="22"/>
        </w:rPr>
      </w:pPr>
      <w:r w:rsidRPr="00FA7AC1">
        <w:rPr>
          <w:rFonts w:ascii="Times New Roman" w:hAnsi="Times New Roman"/>
          <w:sz w:val="22"/>
          <w:szCs w:val="22"/>
        </w:rPr>
        <w:t>Наш број:</w:t>
      </w:r>
    </w:p>
    <w:p w:rsidR="001816CE" w:rsidRPr="00FA7AC1" w:rsidRDefault="001816CE" w:rsidP="007D297E">
      <w:pPr>
        <w:spacing w:after="120"/>
        <w:rPr>
          <w:rFonts w:ascii="Times New Roman" w:hAnsi="Times New Roman"/>
          <w:sz w:val="22"/>
          <w:szCs w:val="22"/>
        </w:rPr>
      </w:pPr>
      <w:r w:rsidRPr="00FA7AC1">
        <w:rPr>
          <w:rFonts w:ascii="Times New Roman" w:hAnsi="Times New Roman"/>
          <w:sz w:val="22"/>
          <w:szCs w:val="22"/>
        </w:rPr>
        <w:t>Скопје, __________ година</w:t>
      </w:r>
    </w:p>
    <w:p w:rsidR="001816CE" w:rsidRPr="00FA7AC1" w:rsidRDefault="001816CE" w:rsidP="007D297E">
      <w:pPr>
        <w:spacing w:after="120"/>
        <w:rPr>
          <w:rFonts w:ascii="Times New Roman" w:hAnsi="Times New Roman"/>
          <w:sz w:val="22"/>
          <w:szCs w:val="22"/>
          <w:lang w:val="en-US"/>
        </w:rPr>
      </w:pPr>
    </w:p>
    <w:p w:rsidR="00CC46C0" w:rsidRPr="00FA7AC1" w:rsidRDefault="00CC46C0" w:rsidP="007D297E">
      <w:pPr>
        <w:tabs>
          <w:tab w:val="left" w:pos="0"/>
        </w:tabs>
        <w:jc w:val="both"/>
        <w:rPr>
          <w:rFonts w:ascii="Times New Roman" w:hAnsi="Times New Roman"/>
          <w:sz w:val="22"/>
          <w:szCs w:val="22"/>
          <w:lang w:eastAsia="mk-MK"/>
        </w:rPr>
      </w:pPr>
    </w:p>
    <w:sectPr w:rsidR="00CC46C0" w:rsidRPr="00FA7AC1" w:rsidSect="007D297E">
      <w:headerReference w:type="default" r:id="rId9"/>
      <w:footerReference w:type="default" r:id="rId10"/>
      <w:pgSz w:w="11906" w:h="16838"/>
      <w:pgMar w:top="2495" w:right="1274" w:bottom="221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BE" w:rsidRDefault="009863BE" w:rsidP="000445D5">
      <w:r>
        <w:separator/>
      </w:r>
    </w:p>
  </w:endnote>
  <w:endnote w:type="continuationSeparator" w:id="0">
    <w:p w:rsidR="009863BE" w:rsidRDefault="009863BE" w:rsidP="0004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INPro-Light">
    <w:altName w:val="Century"/>
    <w:charset w:val="CC"/>
    <w:family w:val="auto"/>
    <w:pitch w:val="variable"/>
    <w:sig w:usb0="00000001" w:usb1="4000206A" w:usb2="00000000" w:usb3="00000000" w:csb0="0000009F" w:csb1="00000000"/>
  </w:font>
  <w:font w:name="DINPro-Medium">
    <w:altName w:val="Corbel"/>
    <w:charset w:val="CC"/>
    <w:family w:val="auto"/>
    <w:pitch w:val="variable"/>
    <w:sig w:usb0="00000001" w:usb1="4000206A"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41548"/>
      <w:docPartObj>
        <w:docPartGallery w:val="Page Numbers (Bottom of Page)"/>
        <w:docPartUnique/>
      </w:docPartObj>
    </w:sdtPr>
    <w:sdtEndPr>
      <w:rPr>
        <w:noProof/>
      </w:rPr>
    </w:sdtEndPr>
    <w:sdtContent>
      <w:p w:rsidR="00EB6D01" w:rsidRDefault="00EB6D01" w:rsidP="00EB6D01">
        <w:pPr>
          <w:pStyle w:val="Footer"/>
          <w:ind w:left="3407" w:firstLine="4513"/>
        </w:pPr>
        <w:r>
          <w:t xml:space="preserve">Страна | </w:t>
        </w:r>
        <w:r>
          <w:fldChar w:fldCharType="begin"/>
        </w:r>
        <w:r>
          <w:instrText xml:space="preserve"> PAGE   \* MERGEFORMAT </w:instrText>
        </w:r>
        <w:r>
          <w:fldChar w:fldCharType="separate"/>
        </w:r>
        <w:r w:rsidR="00324266">
          <w:rPr>
            <w:noProof/>
          </w:rPr>
          <w:t>5</w:t>
        </w:r>
        <w:r>
          <w:rPr>
            <w:noProof/>
          </w:rPr>
          <w:fldChar w:fldCharType="end"/>
        </w:r>
      </w:p>
    </w:sdtContent>
  </w:sdt>
  <w:p w:rsidR="00EB6D01" w:rsidRDefault="00EB6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BE" w:rsidRDefault="009863BE" w:rsidP="000445D5">
      <w:r>
        <w:separator/>
      </w:r>
    </w:p>
  </w:footnote>
  <w:footnote w:type="continuationSeparator" w:id="0">
    <w:p w:rsidR="009863BE" w:rsidRDefault="009863BE" w:rsidP="0004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98" w:rsidRDefault="00656341" w:rsidP="00540F56">
    <w:pPr>
      <w:pStyle w:val="Header"/>
      <w:jc w:val="center"/>
    </w:pPr>
    <w:r>
      <w:rPr>
        <w:noProof/>
        <w:lang w:eastAsia="mk-MK"/>
      </w:rPr>
      <w:drawing>
        <wp:anchor distT="0" distB="0" distL="114300" distR="114300" simplePos="0" relativeHeight="251658240" behindDoc="1" locked="0" layoutInCell="1" allowOverlap="1" wp14:anchorId="3DDE9C76" wp14:editId="202535FB">
          <wp:simplePos x="0" y="0"/>
          <wp:positionH relativeFrom="column">
            <wp:posOffset>-1140761</wp:posOffset>
          </wp:positionH>
          <wp:positionV relativeFrom="paragraph">
            <wp:posOffset>-381204</wp:posOffset>
          </wp:positionV>
          <wp:extent cx="7375905" cy="104983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9145" cy="105029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B25"/>
    <w:multiLevelType w:val="hybridMultilevel"/>
    <w:tmpl w:val="A89AC70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DED79FD"/>
    <w:multiLevelType w:val="hybridMultilevel"/>
    <w:tmpl w:val="7B20F5A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2A208DE"/>
    <w:multiLevelType w:val="hybridMultilevel"/>
    <w:tmpl w:val="970A05E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6655A58"/>
    <w:multiLevelType w:val="hybridMultilevel"/>
    <w:tmpl w:val="45E8382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8CF3EA4"/>
    <w:multiLevelType w:val="hybridMultilevel"/>
    <w:tmpl w:val="9A70620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43AB2D15"/>
    <w:multiLevelType w:val="hybridMultilevel"/>
    <w:tmpl w:val="6F72D8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5A9E3810"/>
    <w:multiLevelType w:val="hybridMultilevel"/>
    <w:tmpl w:val="1A105BE6"/>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7">
    <w:nsid w:val="64387F94"/>
    <w:multiLevelType w:val="hybridMultilevel"/>
    <w:tmpl w:val="970A05E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A3"/>
    <w:rsid w:val="0004441B"/>
    <w:rsid w:val="000445D5"/>
    <w:rsid w:val="000A46BA"/>
    <w:rsid w:val="000A7ACC"/>
    <w:rsid w:val="000A7CD7"/>
    <w:rsid w:val="000E2F12"/>
    <w:rsid w:val="001267C7"/>
    <w:rsid w:val="00131D6B"/>
    <w:rsid w:val="00156A28"/>
    <w:rsid w:val="00177A01"/>
    <w:rsid w:val="0018003B"/>
    <w:rsid w:val="00180A6F"/>
    <w:rsid w:val="001816CE"/>
    <w:rsid w:val="00194382"/>
    <w:rsid w:val="001E5A35"/>
    <w:rsid w:val="001E6CEA"/>
    <w:rsid w:val="002705CD"/>
    <w:rsid w:val="00273D8C"/>
    <w:rsid w:val="002938A8"/>
    <w:rsid w:val="002C002C"/>
    <w:rsid w:val="002D0102"/>
    <w:rsid w:val="002D0AC6"/>
    <w:rsid w:val="002E0B18"/>
    <w:rsid w:val="00305C22"/>
    <w:rsid w:val="00307931"/>
    <w:rsid w:val="00324266"/>
    <w:rsid w:val="00370A6E"/>
    <w:rsid w:val="00372972"/>
    <w:rsid w:val="003934A2"/>
    <w:rsid w:val="003B6927"/>
    <w:rsid w:val="003D7E94"/>
    <w:rsid w:val="003F4E09"/>
    <w:rsid w:val="004242A0"/>
    <w:rsid w:val="00446098"/>
    <w:rsid w:val="004532F1"/>
    <w:rsid w:val="00487360"/>
    <w:rsid w:val="004D22E0"/>
    <w:rsid w:val="004D4279"/>
    <w:rsid w:val="004D6A3E"/>
    <w:rsid w:val="004E3263"/>
    <w:rsid w:val="00540F56"/>
    <w:rsid w:val="0055103B"/>
    <w:rsid w:val="00587A8D"/>
    <w:rsid w:val="00656341"/>
    <w:rsid w:val="0066161D"/>
    <w:rsid w:val="006C499B"/>
    <w:rsid w:val="006E6C8D"/>
    <w:rsid w:val="00765931"/>
    <w:rsid w:val="007D297E"/>
    <w:rsid w:val="007D3078"/>
    <w:rsid w:val="00813BBA"/>
    <w:rsid w:val="0082670C"/>
    <w:rsid w:val="008B1A87"/>
    <w:rsid w:val="008C1531"/>
    <w:rsid w:val="008C4561"/>
    <w:rsid w:val="008E5B0B"/>
    <w:rsid w:val="008E7AF2"/>
    <w:rsid w:val="008F0376"/>
    <w:rsid w:val="0090741C"/>
    <w:rsid w:val="00915E97"/>
    <w:rsid w:val="00937EB9"/>
    <w:rsid w:val="009433A1"/>
    <w:rsid w:val="00957B59"/>
    <w:rsid w:val="0097778E"/>
    <w:rsid w:val="009863BE"/>
    <w:rsid w:val="00991217"/>
    <w:rsid w:val="009E590D"/>
    <w:rsid w:val="00A44E16"/>
    <w:rsid w:val="00A567D4"/>
    <w:rsid w:val="00A916B4"/>
    <w:rsid w:val="00AC2D54"/>
    <w:rsid w:val="00AD2654"/>
    <w:rsid w:val="00B171C7"/>
    <w:rsid w:val="00B244C3"/>
    <w:rsid w:val="00B630B4"/>
    <w:rsid w:val="00B64275"/>
    <w:rsid w:val="00B65C05"/>
    <w:rsid w:val="00C662F5"/>
    <w:rsid w:val="00C71C5F"/>
    <w:rsid w:val="00C77894"/>
    <w:rsid w:val="00CA6971"/>
    <w:rsid w:val="00CC4269"/>
    <w:rsid w:val="00CC46C0"/>
    <w:rsid w:val="00CD190E"/>
    <w:rsid w:val="00CD56EE"/>
    <w:rsid w:val="00CE0906"/>
    <w:rsid w:val="00CF45EF"/>
    <w:rsid w:val="00D11BBC"/>
    <w:rsid w:val="00D17E2E"/>
    <w:rsid w:val="00D67020"/>
    <w:rsid w:val="00D73133"/>
    <w:rsid w:val="00D944A6"/>
    <w:rsid w:val="00DA316A"/>
    <w:rsid w:val="00DB6AD7"/>
    <w:rsid w:val="00DD20FA"/>
    <w:rsid w:val="00DD484D"/>
    <w:rsid w:val="00E032F4"/>
    <w:rsid w:val="00E05C0C"/>
    <w:rsid w:val="00E113B0"/>
    <w:rsid w:val="00E80263"/>
    <w:rsid w:val="00E91079"/>
    <w:rsid w:val="00EB6D01"/>
    <w:rsid w:val="00EC703C"/>
    <w:rsid w:val="00EF18B6"/>
    <w:rsid w:val="00F02B64"/>
    <w:rsid w:val="00F15FA3"/>
    <w:rsid w:val="00F35FC5"/>
    <w:rsid w:val="00F42813"/>
    <w:rsid w:val="00F476EE"/>
    <w:rsid w:val="00FA7AC1"/>
    <w:rsid w:val="00FD141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D5"/>
    <w:pPr>
      <w:spacing w:after="100"/>
    </w:pPr>
    <w:rPr>
      <w:rFonts w:ascii="DINPro-Light" w:hAnsi="DINPro-L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098"/>
    <w:pPr>
      <w:tabs>
        <w:tab w:val="center" w:pos="4513"/>
        <w:tab w:val="right" w:pos="9026"/>
      </w:tabs>
      <w:spacing w:after="0"/>
    </w:pPr>
  </w:style>
  <w:style w:type="character" w:customStyle="1" w:styleId="HeaderChar">
    <w:name w:val="Header Char"/>
    <w:basedOn w:val="DefaultParagraphFont"/>
    <w:link w:val="Header"/>
    <w:uiPriority w:val="99"/>
    <w:rsid w:val="00446098"/>
  </w:style>
  <w:style w:type="paragraph" w:styleId="Footer">
    <w:name w:val="footer"/>
    <w:basedOn w:val="Normal"/>
    <w:link w:val="FooterChar"/>
    <w:uiPriority w:val="99"/>
    <w:unhideWhenUsed/>
    <w:rsid w:val="00446098"/>
    <w:pPr>
      <w:tabs>
        <w:tab w:val="center" w:pos="4513"/>
        <w:tab w:val="right" w:pos="9026"/>
      </w:tabs>
      <w:spacing w:after="0"/>
    </w:pPr>
  </w:style>
  <w:style w:type="character" w:customStyle="1" w:styleId="FooterChar">
    <w:name w:val="Footer Char"/>
    <w:basedOn w:val="DefaultParagraphFont"/>
    <w:link w:val="Footer"/>
    <w:uiPriority w:val="99"/>
    <w:rsid w:val="00446098"/>
  </w:style>
  <w:style w:type="paragraph" w:styleId="Title">
    <w:name w:val="Title"/>
    <w:basedOn w:val="Normal"/>
    <w:next w:val="Normal"/>
    <w:link w:val="TitleChar"/>
    <w:uiPriority w:val="10"/>
    <w:qFormat/>
    <w:rsid w:val="000445D5"/>
    <w:pPr>
      <w:spacing w:after="400"/>
    </w:pPr>
    <w:rPr>
      <w:rFonts w:ascii="DINPro-Medium" w:hAnsi="DINPro-Medium"/>
      <w:noProof/>
      <w:sz w:val="40"/>
      <w:szCs w:val="40"/>
      <w:lang w:eastAsia="mk-MK"/>
    </w:rPr>
  </w:style>
  <w:style w:type="character" w:customStyle="1" w:styleId="TitleChar">
    <w:name w:val="Title Char"/>
    <w:link w:val="Title"/>
    <w:uiPriority w:val="10"/>
    <w:rsid w:val="000445D5"/>
    <w:rPr>
      <w:rFonts w:ascii="DINPro-Medium" w:hAnsi="DINPro-Medium"/>
      <w:noProof/>
      <w:sz w:val="40"/>
      <w:szCs w:val="40"/>
      <w:lang w:eastAsia="mk-MK"/>
    </w:rPr>
  </w:style>
  <w:style w:type="paragraph" w:styleId="Subtitle">
    <w:name w:val="Subtitle"/>
    <w:basedOn w:val="Normal"/>
    <w:next w:val="Normal"/>
    <w:link w:val="SubtitleChar"/>
    <w:uiPriority w:val="11"/>
    <w:qFormat/>
    <w:rsid w:val="000445D5"/>
    <w:pPr>
      <w:spacing w:after="240"/>
    </w:pPr>
    <w:rPr>
      <w:rFonts w:ascii="DINPro-Medium" w:hAnsi="DINPro-Medium"/>
      <w:sz w:val="28"/>
      <w:szCs w:val="28"/>
    </w:rPr>
  </w:style>
  <w:style w:type="character" w:customStyle="1" w:styleId="SubtitleChar">
    <w:name w:val="Subtitle Char"/>
    <w:link w:val="Subtitle"/>
    <w:uiPriority w:val="11"/>
    <w:rsid w:val="000445D5"/>
    <w:rPr>
      <w:rFonts w:ascii="DINPro-Medium" w:hAnsi="DINPro-Medium"/>
      <w:sz w:val="28"/>
      <w:szCs w:val="28"/>
    </w:rPr>
  </w:style>
  <w:style w:type="paragraph" w:styleId="BalloonText">
    <w:name w:val="Balloon Text"/>
    <w:basedOn w:val="Normal"/>
    <w:link w:val="BalloonTextChar"/>
    <w:uiPriority w:val="99"/>
    <w:semiHidden/>
    <w:unhideWhenUsed/>
    <w:rsid w:val="00813B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BA"/>
    <w:rPr>
      <w:rFonts w:ascii="Tahoma" w:hAnsi="Tahoma" w:cs="Tahoma"/>
      <w:sz w:val="16"/>
      <w:szCs w:val="16"/>
      <w:lang w:eastAsia="en-US"/>
    </w:rPr>
  </w:style>
  <w:style w:type="character" w:styleId="Hyperlink">
    <w:name w:val="Hyperlink"/>
    <w:basedOn w:val="DefaultParagraphFont"/>
    <w:uiPriority w:val="99"/>
    <w:unhideWhenUsed/>
    <w:rsid w:val="004D6A3E"/>
    <w:rPr>
      <w:color w:val="0000FF" w:themeColor="hyperlink"/>
      <w:u w:val="single"/>
    </w:rPr>
  </w:style>
  <w:style w:type="paragraph" w:styleId="FootnoteText">
    <w:name w:val="footnote text"/>
    <w:basedOn w:val="Normal"/>
    <w:link w:val="FootnoteTextChar"/>
    <w:uiPriority w:val="99"/>
    <w:semiHidden/>
    <w:unhideWhenUsed/>
    <w:rsid w:val="00F02B64"/>
    <w:pPr>
      <w:spacing w:after="0"/>
    </w:pPr>
  </w:style>
  <w:style w:type="character" w:customStyle="1" w:styleId="FootnoteTextChar">
    <w:name w:val="Footnote Text Char"/>
    <w:basedOn w:val="DefaultParagraphFont"/>
    <w:link w:val="FootnoteText"/>
    <w:uiPriority w:val="99"/>
    <w:semiHidden/>
    <w:rsid w:val="00F02B64"/>
    <w:rPr>
      <w:rFonts w:ascii="DINPro-Light" w:hAnsi="DINPro-Light"/>
      <w:lang w:eastAsia="en-US"/>
    </w:rPr>
  </w:style>
  <w:style w:type="character" w:styleId="FootnoteReference">
    <w:name w:val="footnote reference"/>
    <w:basedOn w:val="DefaultParagraphFont"/>
    <w:uiPriority w:val="99"/>
    <w:semiHidden/>
    <w:unhideWhenUsed/>
    <w:rsid w:val="00F02B64"/>
    <w:rPr>
      <w:vertAlign w:val="superscript"/>
    </w:rPr>
  </w:style>
  <w:style w:type="paragraph" w:styleId="ListParagraph">
    <w:name w:val="List Paragraph"/>
    <w:basedOn w:val="Normal"/>
    <w:uiPriority w:val="34"/>
    <w:qFormat/>
    <w:rsid w:val="001816CE"/>
    <w:pPr>
      <w:spacing w:after="200" w:line="276" w:lineRule="auto"/>
      <w:ind w:left="720"/>
      <w:contextualSpacing/>
    </w:pPr>
    <w:rPr>
      <w:rFonts w:ascii="Calibri" w:hAnsi="Calibri"/>
      <w:sz w:val="22"/>
      <w:szCs w:val="22"/>
      <w:lang w:val="en-US"/>
    </w:rPr>
  </w:style>
  <w:style w:type="paragraph" w:customStyle="1" w:styleId="Default">
    <w:name w:val="Default"/>
    <w:rsid w:val="001816C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semiHidden/>
    <w:unhideWhenUsed/>
    <w:rsid w:val="00B64275"/>
    <w:rPr>
      <w:sz w:val="16"/>
      <w:szCs w:val="16"/>
    </w:rPr>
  </w:style>
  <w:style w:type="paragraph" w:styleId="CommentText">
    <w:name w:val="annotation text"/>
    <w:basedOn w:val="Normal"/>
    <w:link w:val="CommentTextChar"/>
    <w:uiPriority w:val="99"/>
    <w:semiHidden/>
    <w:unhideWhenUsed/>
    <w:rsid w:val="00B64275"/>
  </w:style>
  <w:style w:type="character" w:customStyle="1" w:styleId="CommentTextChar">
    <w:name w:val="Comment Text Char"/>
    <w:basedOn w:val="DefaultParagraphFont"/>
    <w:link w:val="CommentText"/>
    <w:uiPriority w:val="99"/>
    <w:semiHidden/>
    <w:rsid w:val="00B64275"/>
    <w:rPr>
      <w:rFonts w:ascii="DINPro-Light" w:hAnsi="DINPro-Light"/>
      <w:lang w:eastAsia="en-US"/>
    </w:rPr>
  </w:style>
  <w:style w:type="paragraph" w:styleId="CommentSubject">
    <w:name w:val="annotation subject"/>
    <w:basedOn w:val="CommentText"/>
    <w:next w:val="CommentText"/>
    <w:link w:val="CommentSubjectChar"/>
    <w:uiPriority w:val="99"/>
    <w:semiHidden/>
    <w:unhideWhenUsed/>
    <w:rsid w:val="00B64275"/>
    <w:rPr>
      <w:b/>
      <w:bCs/>
    </w:rPr>
  </w:style>
  <w:style w:type="character" w:customStyle="1" w:styleId="CommentSubjectChar">
    <w:name w:val="Comment Subject Char"/>
    <w:basedOn w:val="CommentTextChar"/>
    <w:link w:val="CommentSubject"/>
    <w:uiPriority w:val="99"/>
    <w:semiHidden/>
    <w:rsid w:val="00B64275"/>
    <w:rPr>
      <w:rFonts w:ascii="DINPro-Light" w:hAnsi="DINPro-Ligh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D5"/>
    <w:pPr>
      <w:spacing w:after="100"/>
    </w:pPr>
    <w:rPr>
      <w:rFonts w:ascii="DINPro-Light" w:hAnsi="DINPro-L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098"/>
    <w:pPr>
      <w:tabs>
        <w:tab w:val="center" w:pos="4513"/>
        <w:tab w:val="right" w:pos="9026"/>
      </w:tabs>
      <w:spacing w:after="0"/>
    </w:pPr>
  </w:style>
  <w:style w:type="character" w:customStyle="1" w:styleId="HeaderChar">
    <w:name w:val="Header Char"/>
    <w:basedOn w:val="DefaultParagraphFont"/>
    <w:link w:val="Header"/>
    <w:uiPriority w:val="99"/>
    <w:rsid w:val="00446098"/>
  </w:style>
  <w:style w:type="paragraph" w:styleId="Footer">
    <w:name w:val="footer"/>
    <w:basedOn w:val="Normal"/>
    <w:link w:val="FooterChar"/>
    <w:uiPriority w:val="99"/>
    <w:unhideWhenUsed/>
    <w:rsid w:val="00446098"/>
    <w:pPr>
      <w:tabs>
        <w:tab w:val="center" w:pos="4513"/>
        <w:tab w:val="right" w:pos="9026"/>
      </w:tabs>
      <w:spacing w:after="0"/>
    </w:pPr>
  </w:style>
  <w:style w:type="character" w:customStyle="1" w:styleId="FooterChar">
    <w:name w:val="Footer Char"/>
    <w:basedOn w:val="DefaultParagraphFont"/>
    <w:link w:val="Footer"/>
    <w:uiPriority w:val="99"/>
    <w:rsid w:val="00446098"/>
  </w:style>
  <w:style w:type="paragraph" w:styleId="Title">
    <w:name w:val="Title"/>
    <w:basedOn w:val="Normal"/>
    <w:next w:val="Normal"/>
    <w:link w:val="TitleChar"/>
    <w:uiPriority w:val="10"/>
    <w:qFormat/>
    <w:rsid w:val="000445D5"/>
    <w:pPr>
      <w:spacing w:after="400"/>
    </w:pPr>
    <w:rPr>
      <w:rFonts w:ascii="DINPro-Medium" w:hAnsi="DINPro-Medium"/>
      <w:noProof/>
      <w:sz w:val="40"/>
      <w:szCs w:val="40"/>
      <w:lang w:eastAsia="mk-MK"/>
    </w:rPr>
  </w:style>
  <w:style w:type="character" w:customStyle="1" w:styleId="TitleChar">
    <w:name w:val="Title Char"/>
    <w:link w:val="Title"/>
    <w:uiPriority w:val="10"/>
    <w:rsid w:val="000445D5"/>
    <w:rPr>
      <w:rFonts w:ascii="DINPro-Medium" w:hAnsi="DINPro-Medium"/>
      <w:noProof/>
      <w:sz w:val="40"/>
      <w:szCs w:val="40"/>
      <w:lang w:eastAsia="mk-MK"/>
    </w:rPr>
  </w:style>
  <w:style w:type="paragraph" w:styleId="Subtitle">
    <w:name w:val="Subtitle"/>
    <w:basedOn w:val="Normal"/>
    <w:next w:val="Normal"/>
    <w:link w:val="SubtitleChar"/>
    <w:uiPriority w:val="11"/>
    <w:qFormat/>
    <w:rsid w:val="000445D5"/>
    <w:pPr>
      <w:spacing w:after="240"/>
    </w:pPr>
    <w:rPr>
      <w:rFonts w:ascii="DINPro-Medium" w:hAnsi="DINPro-Medium"/>
      <w:sz w:val="28"/>
      <w:szCs w:val="28"/>
    </w:rPr>
  </w:style>
  <w:style w:type="character" w:customStyle="1" w:styleId="SubtitleChar">
    <w:name w:val="Subtitle Char"/>
    <w:link w:val="Subtitle"/>
    <w:uiPriority w:val="11"/>
    <w:rsid w:val="000445D5"/>
    <w:rPr>
      <w:rFonts w:ascii="DINPro-Medium" w:hAnsi="DINPro-Medium"/>
      <w:sz w:val="28"/>
      <w:szCs w:val="28"/>
    </w:rPr>
  </w:style>
  <w:style w:type="paragraph" w:styleId="BalloonText">
    <w:name w:val="Balloon Text"/>
    <w:basedOn w:val="Normal"/>
    <w:link w:val="BalloonTextChar"/>
    <w:uiPriority w:val="99"/>
    <w:semiHidden/>
    <w:unhideWhenUsed/>
    <w:rsid w:val="00813B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BA"/>
    <w:rPr>
      <w:rFonts w:ascii="Tahoma" w:hAnsi="Tahoma" w:cs="Tahoma"/>
      <w:sz w:val="16"/>
      <w:szCs w:val="16"/>
      <w:lang w:eastAsia="en-US"/>
    </w:rPr>
  </w:style>
  <w:style w:type="character" w:styleId="Hyperlink">
    <w:name w:val="Hyperlink"/>
    <w:basedOn w:val="DefaultParagraphFont"/>
    <w:uiPriority w:val="99"/>
    <w:unhideWhenUsed/>
    <w:rsid w:val="004D6A3E"/>
    <w:rPr>
      <w:color w:val="0000FF" w:themeColor="hyperlink"/>
      <w:u w:val="single"/>
    </w:rPr>
  </w:style>
  <w:style w:type="paragraph" w:styleId="FootnoteText">
    <w:name w:val="footnote text"/>
    <w:basedOn w:val="Normal"/>
    <w:link w:val="FootnoteTextChar"/>
    <w:uiPriority w:val="99"/>
    <w:semiHidden/>
    <w:unhideWhenUsed/>
    <w:rsid w:val="00F02B64"/>
    <w:pPr>
      <w:spacing w:after="0"/>
    </w:pPr>
  </w:style>
  <w:style w:type="character" w:customStyle="1" w:styleId="FootnoteTextChar">
    <w:name w:val="Footnote Text Char"/>
    <w:basedOn w:val="DefaultParagraphFont"/>
    <w:link w:val="FootnoteText"/>
    <w:uiPriority w:val="99"/>
    <w:semiHidden/>
    <w:rsid w:val="00F02B64"/>
    <w:rPr>
      <w:rFonts w:ascii="DINPro-Light" w:hAnsi="DINPro-Light"/>
      <w:lang w:eastAsia="en-US"/>
    </w:rPr>
  </w:style>
  <w:style w:type="character" w:styleId="FootnoteReference">
    <w:name w:val="footnote reference"/>
    <w:basedOn w:val="DefaultParagraphFont"/>
    <w:uiPriority w:val="99"/>
    <w:semiHidden/>
    <w:unhideWhenUsed/>
    <w:rsid w:val="00F02B64"/>
    <w:rPr>
      <w:vertAlign w:val="superscript"/>
    </w:rPr>
  </w:style>
  <w:style w:type="paragraph" w:styleId="ListParagraph">
    <w:name w:val="List Paragraph"/>
    <w:basedOn w:val="Normal"/>
    <w:uiPriority w:val="34"/>
    <w:qFormat/>
    <w:rsid w:val="001816CE"/>
    <w:pPr>
      <w:spacing w:after="200" w:line="276" w:lineRule="auto"/>
      <w:ind w:left="720"/>
      <w:contextualSpacing/>
    </w:pPr>
    <w:rPr>
      <w:rFonts w:ascii="Calibri" w:hAnsi="Calibri"/>
      <w:sz w:val="22"/>
      <w:szCs w:val="22"/>
      <w:lang w:val="en-US"/>
    </w:rPr>
  </w:style>
  <w:style w:type="paragraph" w:customStyle="1" w:styleId="Default">
    <w:name w:val="Default"/>
    <w:rsid w:val="001816C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semiHidden/>
    <w:unhideWhenUsed/>
    <w:rsid w:val="00B64275"/>
    <w:rPr>
      <w:sz w:val="16"/>
      <w:szCs w:val="16"/>
    </w:rPr>
  </w:style>
  <w:style w:type="paragraph" w:styleId="CommentText">
    <w:name w:val="annotation text"/>
    <w:basedOn w:val="Normal"/>
    <w:link w:val="CommentTextChar"/>
    <w:uiPriority w:val="99"/>
    <w:semiHidden/>
    <w:unhideWhenUsed/>
    <w:rsid w:val="00B64275"/>
  </w:style>
  <w:style w:type="character" w:customStyle="1" w:styleId="CommentTextChar">
    <w:name w:val="Comment Text Char"/>
    <w:basedOn w:val="DefaultParagraphFont"/>
    <w:link w:val="CommentText"/>
    <w:uiPriority w:val="99"/>
    <w:semiHidden/>
    <w:rsid w:val="00B64275"/>
    <w:rPr>
      <w:rFonts w:ascii="DINPro-Light" w:hAnsi="DINPro-Light"/>
      <w:lang w:eastAsia="en-US"/>
    </w:rPr>
  </w:style>
  <w:style w:type="paragraph" w:styleId="CommentSubject">
    <w:name w:val="annotation subject"/>
    <w:basedOn w:val="CommentText"/>
    <w:next w:val="CommentText"/>
    <w:link w:val="CommentSubjectChar"/>
    <w:uiPriority w:val="99"/>
    <w:semiHidden/>
    <w:unhideWhenUsed/>
    <w:rsid w:val="00B64275"/>
    <w:rPr>
      <w:b/>
      <w:bCs/>
    </w:rPr>
  </w:style>
  <w:style w:type="character" w:customStyle="1" w:styleId="CommentSubjectChar">
    <w:name w:val="Comment Subject Char"/>
    <w:basedOn w:val="CommentTextChar"/>
    <w:link w:val="CommentSubject"/>
    <w:uiPriority w:val="99"/>
    <w:semiHidden/>
    <w:rsid w:val="00B64275"/>
    <w:rPr>
      <w:rFonts w:ascii="DINPro-Light" w:hAnsi="DINPro-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3736">
      <w:bodyDiv w:val="1"/>
      <w:marLeft w:val="0"/>
      <w:marRight w:val="0"/>
      <w:marTop w:val="0"/>
      <w:marBottom w:val="0"/>
      <w:divBdr>
        <w:top w:val="none" w:sz="0" w:space="0" w:color="auto"/>
        <w:left w:val="none" w:sz="0" w:space="0" w:color="auto"/>
        <w:bottom w:val="none" w:sz="0" w:space="0" w:color="auto"/>
        <w:right w:val="none" w:sz="0" w:space="0" w:color="auto"/>
      </w:divBdr>
    </w:div>
    <w:div w:id="11018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isa.apostoloski\Documents\DOPISI\2013%20MEMORANDUMI\AEK%20MK%20kolor%20memorandum%20template%20M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9EE9-EF3B-4BD4-96D5-B5C05FAA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AEK MK kolor memorandum template MK</Template>
  <TotalTime>16</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Apostoloski</dc:creator>
  <cp:lastModifiedBy>Sinisa Apostoloski</cp:lastModifiedBy>
  <cp:revision>4</cp:revision>
  <cp:lastPrinted>2019-06-25T10:12:00Z</cp:lastPrinted>
  <dcterms:created xsi:type="dcterms:W3CDTF">2020-02-13T10:39:00Z</dcterms:created>
  <dcterms:modified xsi:type="dcterms:W3CDTF">2020-02-13T10:55:00Z</dcterms:modified>
</cp:coreProperties>
</file>